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left="6521" w:hanging="425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6B2DD2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6B2DD2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left="6521" w:hanging="425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Кабинета Министров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left="6521" w:hanging="425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Республики Татарстан</w:t>
      </w:r>
    </w:p>
    <w:p w:rsidR="00F573AF" w:rsidRPr="006B2DD2" w:rsidRDefault="00244F48" w:rsidP="00F573AF">
      <w:pPr>
        <w:widowControl w:val="0"/>
        <w:autoSpaceDE w:val="0"/>
        <w:autoSpaceDN w:val="0"/>
        <w:adjustRightInd w:val="0"/>
        <w:spacing w:after="0" w:line="240" w:lineRule="auto"/>
        <w:ind w:left="6521" w:hanging="425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О</w:t>
      </w:r>
      <w:r w:rsidR="00F573AF" w:rsidRPr="006B2DD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10.02.2017</w:t>
      </w:r>
      <w:r w:rsidR="00F573AF" w:rsidRPr="006B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78</w:t>
      </w:r>
    </w:p>
    <w:p w:rsidR="00F573AF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1E1404" w:rsidRPr="006B2DD2" w:rsidRDefault="001E1404" w:rsidP="00F573A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B2DD2">
        <w:rPr>
          <w:rFonts w:ascii="Times New Roman" w:hAnsi="Times New Roman"/>
          <w:bCs/>
          <w:sz w:val="28"/>
          <w:szCs w:val="28"/>
        </w:rPr>
        <w:t>Порядок</w:t>
      </w:r>
      <w:r w:rsidRPr="006B2DD2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Pr="006B2DD2">
        <w:rPr>
          <w:rFonts w:ascii="Times New Roman" w:hAnsi="Times New Roman"/>
          <w:sz w:val="28"/>
          <w:szCs w:val="28"/>
        </w:rPr>
        <w:t>из бюджета Республики Татарстан в 2017 году грантов</w:t>
      </w:r>
      <w:r w:rsidRPr="006B2DD2">
        <w:rPr>
          <w:sz w:val="28"/>
          <w:szCs w:val="28"/>
        </w:rPr>
        <w:t xml:space="preserve"> </w:t>
      </w:r>
      <w:r w:rsidRPr="006B2DD2">
        <w:rPr>
          <w:rFonts w:ascii="Times New Roman" w:hAnsi="Times New Roman"/>
          <w:bCs/>
          <w:sz w:val="28"/>
          <w:szCs w:val="28"/>
        </w:rPr>
        <w:t xml:space="preserve">на государственную поддержку научных исследований и разработок в области агропромышленного комплекса 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B2DD2">
        <w:rPr>
          <w:rFonts w:ascii="Times New Roman" w:hAnsi="Times New Roman"/>
          <w:bCs/>
          <w:sz w:val="28"/>
          <w:szCs w:val="28"/>
        </w:rPr>
        <w:t xml:space="preserve"> Общие положения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1. 1.Настоящий Порядок определяет правила и условия предоставления из бюджета Республики Татарстан в 2017 году грантов Министерства сельского хозяйства и продовольствия Республики Татарстан (далее - Министерство) в форме субсидий на реализацию научных исследований и разработок в области агропромышленного комплекса (далее – проект, грант).</w:t>
      </w:r>
    </w:p>
    <w:p w:rsidR="00F573AF" w:rsidRPr="006B2DD2" w:rsidRDefault="00F573AF" w:rsidP="00F573AF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1.2. Предоставление грантов осуществляется на конкурсной основе. 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1.3. </w:t>
      </w:r>
      <w:proofErr w:type="gramStart"/>
      <w:r w:rsidRPr="006B2DD2">
        <w:rPr>
          <w:rFonts w:ascii="Times New Roman" w:eastAsia="Calibri" w:hAnsi="Times New Roman"/>
          <w:sz w:val="28"/>
          <w:szCs w:val="28"/>
        </w:rPr>
        <w:t>Предоставление грантов осуществляется в пределах бюджетных ассигнований, предусмотренных в Законе Республики Татарстан от 28 ноября 2016 года № 93-ЗРТ «О бюджете Республики Татарстан на 2017 год и на плановый период 2018 и 2019 годов»,  сводной бюджетной росписи бюджета Республики Татарстан на 2017 год и на плановый период 2018 и 2019 годов и лимитов бюджетных обязательств, утвержденных Министерству на цели, указанные в</w:t>
      </w:r>
      <w:proofErr w:type="gramEnd"/>
      <w:r w:rsidRPr="006B2DD2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6B2DD2">
        <w:rPr>
          <w:rFonts w:ascii="Times New Roman" w:eastAsia="Calibri" w:hAnsi="Times New Roman"/>
          <w:sz w:val="28"/>
          <w:szCs w:val="28"/>
        </w:rPr>
        <w:t>пункте</w:t>
      </w:r>
      <w:proofErr w:type="gramEnd"/>
      <w:r w:rsidRPr="006B2DD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</w:t>
      </w:r>
      <w:r w:rsidRPr="006B2DD2">
        <w:rPr>
          <w:rFonts w:ascii="Times New Roman" w:eastAsia="Calibri" w:hAnsi="Times New Roman"/>
          <w:sz w:val="28"/>
          <w:szCs w:val="28"/>
        </w:rPr>
        <w:t xml:space="preserve">.1. настоящего Порядка. 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F573AF" w:rsidRPr="006B2DD2" w:rsidRDefault="00F573AF" w:rsidP="00F573AF">
      <w:pPr>
        <w:pStyle w:val="a8"/>
        <w:numPr>
          <w:ilvl w:val="0"/>
          <w:numId w:val="3"/>
        </w:numPr>
        <w:tabs>
          <w:tab w:val="left" w:pos="993"/>
          <w:tab w:val="left" w:pos="8505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Критерии отбора </w:t>
      </w:r>
      <w:r w:rsidRPr="006B2DD2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на </w:t>
      </w:r>
      <w:r w:rsidRPr="006B2DD2">
        <w:rPr>
          <w:rFonts w:ascii="Times New Roman" w:hAnsi="Times New Roman"/>
          <w:sz w:val="28"/>
          <w:szCs w:val="28"/>
        </w:rPr>
        <w:t>получения гранта</w:t>
      </w:r>
    </w:p>
    <w:p w:rsidR="00F573AF" w:rsidRPr="006B2DD2" w:rsidRDefault="00F573AF" w:rsidP="00F573AF">
      <w:pPr>
        <w:pStyle w:val="a8"/>
        <w:tabs>
          <w:tab w:val="left" w:pos="993"/>
          <w:tab w:val="left" w:pos="8505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</w:t>
      </w:r>
      <w:r w:rsidRPr="006B2DD2">
        <w:rPr>
          <w:rFonts w:ascii="Times New Roman" w:eastAsia="Calibri" w:hAnsi="Times New Roman"/>
          <w:sz w:val="28"/>
          <w:szCs w:val="28"/>
        </w:rPr>
        <w:tab/>
        <w:t xml:space="preserve">Критериями отбора проектов на </w:t>
      </w:r>
      <w:r w:rsidRPr="006B2DD2">
        <w:rPr>
          <w:rFonts w:ascii="Times New Roman" w:hAnsi="Times New Roman"/>
          <w:sz w:val="28"/>
          <w:szCs w:val="28"/>
        </w:rPr>
        <w:t>получения гранта</w:t>
      </w:r>
      <w:r w:rsidRPr="006B2DD2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2.1.1. актуальность проектов для развития агропромышленного комплекса Республики Татарстан, направленных на разработку и внедрение: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технологий выведения и размножения новых сортов растений и пород животных с целью повышения урожайности и продуктивности,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новых методов и материалов (препараты, удобрения, устройства) и технологий для интенсификации сельскохозяйственного производства,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технологий глубокой переработки сельскохозяйственного сырья,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 xml:space="preserve">механизмов </w:t>
      </w:r>
      <w:proofErr w:type="spellStart"/>
      <w:r w:rsidRPr="006B2DD2">
        <w:rPr>
          <w:rFonts w:ascii="Times New Roman" w:eastAsia="Calibri" w:hAnsi="Times New Roman"/>
          <w:sz w:val="28"/>
          <w:szCs w:val="28"/>
        </w:rPr>
        <w:t>энергоресурсосбережения</w:t>
      </w:r>
      <w:proofErr w:type="spellEnd"/>
      <w:r w:rsidRPr="006B2DD2">
        <w:rPr>
          <w:rFonts w:ascii="Times New Roman" w:eastAsia="Calibri" w:hAnsi="Times New Roman"/>
          <w:sz w:val="28"/>
          <w:szCs w:val="28"/>
        </w:rPr>
        <w:t>,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системы управления и организационных мероприятий для повышения экономической эффективности агробизнеса;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2.1.2. оригинальность проекта, его инновационный характер;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2.1.3. перспективы продолжения научно-исследовательских, опытно-конструкторских и технологических работ в области сельского хозяйства и переработки сельскохозяйственного сырья после окончания финансирования в рамках гранта на основе собственных ресурсов;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2.1.4. актуальность конечного результата, целесообразность его практического применения, высокая значимость проекта для развития сельского хозяйства региона;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lastRenderedPageBreak/>
        <w:t>2.1.5. экономическая целесообразность проекта и его эффективность (соотношение затрат и планируемого результата), возможность привлечения дополнительных средств;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2.1.6. реализуемость проекта, включающая наличие кадрового потенциала и достаточного для реализации данного проекта материально-технического обеспечения;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B2DD2">
        <w:rPr>
          <w:rFonts w:ascii="Times New Roman" w:eastAsia="Calibri" w:hAnsi="Times New Roman"/>
          <w:sz w:val="28"/>
          <w:szCs w:val="28"/>
        </w:rPr>
        <w:t>2.1.7.  востребованность результатов проекта, подтверждаемая наличием договоров, гарантийных обязательств или соглашений исполнителей проектов с потенциальными потребителями результатов проектов на приобретение или реализацию продукции, технологии или услуги, созданных при реализации проекта, в течение не более 3 лет после окончания реализации проекта в объеме, не менее двукратного превышения объема бюджетных затрат на реализацию проекта;</w:t>
      </w:r>
      <w:proofErr w:type="gramEnd"/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2.1.8. наличие преимущества перед аналогичными уже реализованными или реализуемыми проектами;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2.1.9. наличие экономической эффективности проекта;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обеспечение бюджетной эффективности использования выделяемых финансовых средств;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2.1.10. обеспечение социальной эффективности инновационного проекта;</w:t>
      </w:r>
    </w:p>
    <w:p w:rsidR="00F573AF" w:rsidRPr="006B2DD2" w:rsidRDefault="00F573AF" w:rsidP="00F573AF">
      <w:pPr>
        <w:tabs>
          <w:tab w:val="left" w:pos="0"/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</w:t>
      </w:r>
      <w:r w:rsidRPr="006B2DD2">
        <w:rPr>
          <w:rFonts w:ascii="Times New Roman" w:hAnsi="Times New Roman"/>
          <w:sz w:val="28"/>
          <w:szCs w:val="28"/>
        </w:rPr>
        <w:t>1. соответствие тематики  проекта приоритетным направлениям развития агропромышленного комплекса, а также критериям, предусмотренным пунктом 2 настоящ</w:t>
      </w:r>
      <w:r>
        <w:rPr>
          <w:rFonts w:ascii="Times New Roman" w:hAnsi="Times New Roman"/>
          <w:sz w:val="28"/>
          <w:szCs w:val="28"/>
        </w:rPr>
        <w:t>его Порядка</w:t>
      </w:r>
      <w:r w:rsidRPr="006B2DD2">
        <w:rPr>
          <w:rFonts w:ascii="Times New Roman" w:hAnsi="Times New Roman"/>
          <w:sz w:val="28"/>
          <w:szCs w:val="28"/>
        </w:rPr>
        <w:t>;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6B2D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B2DD2">
        <w:rPr>
          <w:rFonts w:ascii="Times New Roman" w:hAnsi="Times New Roman"/>
          <w:sz w:val="28"/>
          <w:szCs w:val="28"/>
        </w:rPr>
        <w:t xml:space="preserve">. потребителями результатов проектов являются сельскохозяйственные товаропроизводители, признанные таковыми в соответствии со </w:t>
      </w:r>
      <w:hyperlink r:id="rId6" w:history="1">
        <w:r w:rsidRPr="006B2DD2">
          <w:rPr>
            <w:rFonts w:ascii="Times New Roman" w:hAnsi="Times New Roman"/>
            <w:sz w:val="28"/>
            <w:szCs w:val="28"/>
          </w:rPr>
          <w:t>статьей 3</w:t>
        </w:r>
      </w:hyperlink>
      <w:r w:rsidRPr="006B2DD2">
        <w:rPr>
          <w:rFonts w:ascii="Times New Roman" w:hAnsi="Times New Roman"/>
          <w:sz w:val="28"/>
          <w:szCs w:val="28"/>
        </w:rPr>
        <w:t xml:space="preserve"> Федерального закона "О развитии сельского хозяйства";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F573AF" w:rsidRPr="006B2DD2" w:rsidRDefault="00F573AF" w:rsidP="00F573AF">
      <w:pPr>
        <w:pStyle w:val="a8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Цели и условия предоставления гранта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3.1. Целью предоставления грантов</w:t>
      </w:r>
      <w:r w:rsidRPr="006B2DD2">
        <w:t xml:space="preserve"> </w:t>
      </w:r>
      <w:r w:rsidRPr="006B2DD2">
        <w:rPr>
          <w:rFonts w:ascii="Times New Roman" w:hAnsi="Times New Roman"/>
          <w:sz w:val="28"/>
          <w:szCs w:val="28"/>
        </w:rPr>
        <w:t>является стимулирование научно-исследовательских, опытно-конструкторских и технологических работ в области сельского хозяйства и переработки сельскохозяйственного сырья для создания высокотехнологичных производств в агропромышленном производстве.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3.2. Грант предоставляется </w:t>
      </w:r>
      <w:r>
        <w:rPr>
          <w:rFonts w:ascii="Times New Roman" w:hAnsi="Times New Roman"/>
          <w:sz w:val="28"/>
          <w:szCs w:val="28"/>
        </w:rPr>
        <w:t>исполнителям проектов</w:t>
      </w:r>
      <w:r w:rsidRPr="006B2DD2">
        <w:rPr>
          <w:rFonts w:ascii="Times New Roman" w:hAnsi="Times New Roman"/>
          <w:sz w:val="28"/>
          <w:szCs w:val="28"/>
        </w:rPr>
        <w:t>,  претендующим на получение гранта при соблюдении следующих условий:</w:t>
      </w:r>
    </w:p>
    <w:p w:rsidR="00F573AF" w:rsidRPr="006B2DD2" w:rsidRDefault="00F573AF" w:rsidP="00F573AF">
      <w:pPr>
        <w:tabs>
          <w:tab w:val="left" w:pos="0"/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1</w:t>
      </w:r>
      <w:r w:rsidRPr="006B2DD2">
        <w:rPr>
          <w:rFonts w:ascii="Times New Roman" w:hAnsi="Times New Roman"/>
          <w:sz w:val="28"/>
          <w:szCs w:val="28"/>
        </w:rPr>
        <w:t xml:space="preserve">. победа в конкурсном отборе на предоставление грантов на реализацию научных исследований и разработок в области агропромышленного комплекса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6B2DD2">
        <w:rPr>
          <w:rFonts w:ascii="Times New Roman" w:hAnsi="Times New Roman"/>
          <w:sz w:val="28"/>
          <w:szCs w:val="28"/>
        </w:rPr>
        <w:t>оложением о конкурсно</w:t>
      </w:r>
      <w:r>
        <w:rPr>
          <w:rFonts w:ascii="Times New Roman" w:hAnsi="Times New Roman"/>
          <w:sz w:val="28"/>
          <w:szCs w:val="28"/>
        </w:rPr>
        <w:t>й</w:t>
      </w:r>
      <w:r w:rsidRPr="006B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6B2DD2">
        <w:rPr>
          <w:rFonts w:ascii="Times New Roman" w:hAnsi="Times New Roman"/>
          <w:sz w:val="28"/>
          <w:szCs w:val="28"/>
        </w:rPr>
        <w:t>, утверждаемым приказом Министерства;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2</w:t>
      </w:r>
      <w:r w:rsidRPr="006B2DD2">
        <w:rPr>
          <w:rFonts w:ascii="Times New Roman" w:hAnsi="Times New Roman"/>
          <w:sz w:val="28"/>
          <w:szCs w:val="28"/>
        </w:rPr>
        <w:t>. соответствие на 1 число месяца, предшествующего месяцу, в котором планируется заключение соглашения, заявителей следующим требованиям: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не находится в процессе реорганизации, ликвидации, банкротства и не имеет ограничения на осуществление хозяйственной деятельности;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DD2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6B2DD2">
        <w:rPr>
          <w:rFonts w:ascii="Times New Roman" w:hAnsi="Times New Roman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такого</w:t>
      </w:r>
      <w:proofErr w:type="gramEnd"/>
      <w:r w:rsidRPr="006B2DD2">
        <w:rPr>
          <w:rFonts w:ascii="Times New Roman" w:hAnsi="Times New Roman"/>
          <w:sz w:val="28"/>
          <w:szCs w:val="28"/>
        </w:rPr>
        <w:t xml:space="preserve"> юридического лица, в совокупности превышает 50 процентов;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3.1. настоящего Порядка;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отсутствует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не имеет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Порядок формирования и деятельности конкурсной комиссии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 и оценка документов представленных в Министерство проводятся конкурсной комиссией, созданной Министерством. Конкурсная комиссия формируется из членов научно-технического совета Министерства. 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Конкурсная комиссия в своей  деятельности руководствуется  положением о конкурсной комиссии, утверждаемым Министерством.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Членами комиссии не могут быть лица, лично заинтересованные в результатах конкурса (в том числе подавшие заявки на участие в конкурсе либо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Работа конкурсной комиссии осуществляется на ее заседаниях. Заседание считается правомочным, если на нем присутствуют более половины от общего числа членов конкурсной комиссии.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Решения конкурсной комиссии принимаются путем открытого голосования простым большинством голосов. В случае равенства голосов решающим является голос председателя конкурсной комиссии.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Для координации организационно-технической деятельности, подготовки заседаний и ведения документации председателем конкурсной комиссии назначается секретарь. Секретарь конкурсной комиссии не входит в ее состав и участвует в заседаниях без права голоса.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Секретарь конкурсной комиссии выполняет следующие функции:</w:t>
      </w:r>
    </w:p>
    <w:p w:rsidR="00F573AF" w:rsidRPr="006B2DD2" w:rsidRDefault="00F573AF" w:rsidP="00F573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принимает и регистрирует конкурсные заявки в порядке их поступления;</w:t>
      </w:r>
    </w:p>
    <w:p w:rsidR="00F573AF" w:rsidRPr="006B2DD2" w:rsidRDefault="00F573AF" w:rsidP="00F573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готовит материалы для их рассмотрения на заседании конкурсной комиссии и организует их хранение;</w:t>
      </w:r>
    </w:p>
    <w:p w:rsidR="00F573AF" w:rsidRPr="006B2DD2" w:rsidRDefault="00F573AF" w:rsidP="00F573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>оформляет протоколы заседаний конкурсной комиссии.</w:t>
      </w:r>
    </w:p>
    <w:p w:rsidR="00F573AF" w:rsidRPr="006B2DD2" w:rsidRDefault="00F573AF" w:rsidP="00F573AF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2DD2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Протоколы заседаний конкурсной комиссии утверждаются ее председателем в 5-дневный срок со дня проведения заседания и размещаются на официальном сайте Министерства в информационно-телекоммуникационной сети Интернет в 10-дневный срок, исчисляемый в рабочих днях, со дня их утверждения. 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lastRenderedPageBreak/>
        <w:t>V.</w:t>
      </w:r>
      <w:r w:rsidRPr="006B2DD2">
        <w:rPr>
          <w:rFonts w:ascii="Times New Roman" w:hAnsi="Times New Roman"/>
          <w:sz w:val="28"/>
          <w:szCs w:val="28"/>
        </w:rPr>
        <w:tab/>
        <w:t>Порядок проведения конкурса и предоставления гранта</w:t>
      </w:r>
    </w:p>
    <w:p w:rsidR="00F573AF" w:rsidRPr="006B2DD2" w:rsidRDefault="00F573AF" w:rsidP="00F573AF">
      <w:pPr>
        <w:tabs>
          <w:tab w:val="left" w:pos="426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5.1. Извещение о проведении конкурса публикуется на официальном сайте Министерства в информационно-телекоммуникационной сети Интернет в 30-дневный срок до окончания приема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5.2. Срок приема конкурсных заявок исчисляется со дня публикации объявления о проведении конкурса. В случае если на участие в конкурсе не подана ни одна конкурсная заявка, конкурс признается несостоявшимся.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5.3. Для участия в конкурсном отборе представляет в Министерство следующие документы: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5.3.1. Заявку по форме, утверждённой приказом Министерства, содержащую, в том числе информацию, подтверждающую: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отсутствие процедур ликвидации, банкротства, приостановления его деятельности и ограничений на осуществление хозяйственной деятельности в порядке, установленном законодательством Российской Федерации;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B2DD2">
        <w:rPr>
          <w:rFonts w:ascii="Times New Roman" w:hAnsi="Times New Roman"/>
          <w:sz w:val="28"/>
          <w:szCs w:val="28"/>
        </w:rPr>
        <w:t>заявитель</w:t>
      </w:r>
      <w:r w:rsidRPr="006B2DD2">
        <w:rPr>
          <w:rFonts w:ascii="Times New Roman" w:eastAsia="Calibri" w:hAnsi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B2DD2">
        <w:rPr>
          <w:rFonts w:ascii="Times New Roman" w:eastAsia="Calibri" w:hAnsi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заявитель</w:t>
      </w:r>
      <w:r w:rsidRPr="006B2DD2">
        <w:rPr>
          <w:rFonts w:ascii="Times New Roman" w:eastAsia="Calibri" w:hAnsi="Times New Roman"/>
          <w:sz w:val="28"/>
          <w:szCs w:val="28"/>
        </w:rPr>
        <w:t xml:space="preserve">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2.1 настоящего Порядка;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 xml:space="preserve">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6B2DD2">
        <w:rPr>
          <w:rFonts w:ascii="Times New Roman" w:eastAsia="Calibri" w:hAnsi="Times New Roman"/>
          <w:sz w:val="28"/>
          <w:szCs w:val="28"/>
        </w:rPr>
        <w:t>предоставленных</w:t>
      </w:r>
      <w:proofErr w:type="gramEnd"/>
      <w:r w:rsidRPr="006B2DD2">
        <w:rPr>
          <w:rFonts w:ascii="Times New Roman" w:eastAsia="Calibri" w:hAnsi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573AF" w:rsidRPr="006B2DD2" w:rsidRDefault="00F573AF" w:rsidP="00F573AF">
      <w:pPr>
        <w:tabs>
          <w:tab w:val="left" w:pos="0"/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5.3.2.</w:t>
      </w:r>
      <w:r w:rsidRPr="006B2DD2">
        <w:rPr>
          <w:rFonts w:ascii="Times New Roman" w:hAnsi="Times New Roman"/>
          <w:sz w:val="28"/>
          <w:szCs w:val="28"/>
        </w:rPr>
        <w:t>пояснительн</w:t>
      </w:r>
      <w:r>
        <w:rPr>
          <w:rFonts w:ascii="Times New Roman" w:hAnsi="Times New Roman"/>
          <w:sz w:val="28"/>
          <w:szCs w:val="28"/>
        </w:rPr>
        <w:t>ую</w:t>
      </w:r>
      <w:r w:rsidRPr="006B2DD2">
        <w:rPr>
          <w:rFonts w:ascii="Times New Roman" w:hAnsi="Times New Roman"/>
          <w:sz w:val="28"/>
          <w:szCs w:val="28"/>
        </w:rPr>
        <w:t xml:space="preserve"> записк</w:t>
      </w:r>
      <w:r>
        <w:rPr>
          <w:rFonts w:ascii="Times New Roman" w:hAnsi="Times New Roman"/>
          <w:sz w:val="28"/>
          <w:szCs w:val="28"/>
        </w:rPr>
        <w:t>у</w:t>
      </w:r>
      <w:r w:rsidRPr="006B2DD2">
        <w:rPr>
          <w:rFonts w:ascii="Times New Roman" w:hAnsi="Times New Roman"/>
          <w:sz w:val="28"/>
          <w:szCs w:val="28"/>
        </w:rPr>
        <w:t xml:space="preserve"> по проекту;</w:t>
      </w:r>
    </w:p>
    <w:p w:rsidR="00F573AF" w:rsidRPr="006B2DD2" w:rsidRDefault="00F573AF" w:rsidP="00F573AF">
      <w:pPr>
        <w:tabs>
          <w:tab w:val="left" w:pos="0"/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5.3.3. технико-экономические обоснования затрат на реализацию проекта;</w:t>
      </w:r>
    </w:p>
    <w:p w:rsidR="00F573AF" w:rsidRPr="006B2DD2" w:rsidRDefault="00F573AF" w:rsidP="00F573AF">
      <w:pPr>
        <w:tabs>
          <w:tab w:val="left" w:pos="0"/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5.3.4. план-график реализации проекта. 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5.4. Министерство регистрирует представленные заявки в день их поступления в журнале, который должен быть пронумерован, прошнурован и скреплён печатью Министерства. Конкурсные заявки, полученные по истечении срока их приема, не допускаются к участию в конкурсе.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5.5. Все представляемые формы документов должны быть заполнены по всем пунктам и заверены подписью уполномоченного лица и печатью заявителя (в случаях, когда законодательством Российской Федерации установлена обязанность иметь печать). Все листы конкурсной заявки с документами должны быть прошиты и пронумерованы.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lastRenderedPageBreak/>
        <w:t>5.6. Конкурсная заявка представляется в Министерство в бумажном виде в запечатанном конверте. На конверте указываются наименование и адрес заявителя, наименование проекта.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5.7. Все расходы по подготовке конкурсной заявки несет заявитель.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5.8. Министерство не позднее 5 рабочих дней со дня окончания приёма документов на конкурс, направляет документы в конкурсную комиссию.</w:t>
      </w:r>
    </w:p>
    <w:p w:rsidR="00F573AF" w:rsidRPr="006B2DD2" w:rsidRDefault="00F573AF" w:rsidP="00F573A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5.9. Конкурсная комиссия в течение 14 дней рассматривает  представленные документы, формирует список участников конкурса, оценивает представленные проекты в соответствии с Положением</w:t>
      </w:r>
      <w:r>
        <w:rPr>
          <w:rFonts w:ascii="Times New Roman" w:eastAsia="Calibri" w:hAnsi="Times New Roman"/>
          <w:sz w:val="28"/>
          <w:szCs w:val="28"/>
        </w:rPr>
        <w:t xml:space="preserve"> о конкурсной комиссии</w:t>
      </w:r>
      <w:r w:rsidRPr="006B2DD2">
        <w:rPr>
          <w:rFonts w:ascii="Times New Roman" w:eastAsia="Calibri" w:hAnsi="Times New Roman"/>
          <w:sz w:val="28"/>
          <w:szCs w:val="28"/>
        </w:rPr>
        <w:t>, проводит очное собеседование с заявителем и принимает решение о</w:t>
      </w:r>
      <w:r>
        <w:rPr>
          <w:rFonts w:ascii="Times New Roman" w:eastAsia="Calibri" w:hAnsi="Times New Roman"/>
          <w:sz w:val="28"/>
          <w:szCs w:val="28"/>
        </w:rPr>
        <w:t>б отборе проектов</w:t>
      </w:r>
      <w:r w:rsidRPr="006B2DD2">
        <w:rPr>
          <w:rFonts w:ascii="Times New Roman" w:eastAsia="Calibri" w:hAnsi="Times New Roman"/>
          <w:sz w:val="28"/>
          <w:szCs w:val="28"/>
        </w:rPr>
        <w:t>, которое оформляется  протоколом заседания конкурсной комиссии.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Основанием для мотивированного отказа в рассмотрении документов на представление гранта являются: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а) несоблюдение условий, указанных в пункте 3.2. настоящего Порядка;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б) недостоверность представленных сведений;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в) превышение размера гранта над лимитами бюджетных обязательств, предусмотренными на указанные цели.</w:t>
      </w:r>
    </w:p>
    <w:p w:rsidR="00F573AF" w:rsidRPr="006B2DD2" w:rsidRDefault="00F573AF" w:rsidP="00F573AF">
      <w:pPr>
        <w:tabs>
          <w:tab w:val="left" w:pos="1038"/>
          <w:tab w:val="left" w:pos="8505"/>
        </w:tabs>
        <w:spacing w:after="0" w:line="240" w:lineRule="auto"/>
        <w:ind w:right="23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На основании протокола конкурсной комиссии Министерство</w:t>
      </w:r>
      <w:r w:rsidRPr="006B2DD2">
        <w:t xml:space="preserve"> </w:t>
      </w:r>
      <w:r w:rsidRPr="006B2DD2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6B2DD2">
        <w:rPr>
          <w:rFonts w:ascii="Times New Roman" w:hAnsi="Times New Roman"/>
          <w:sz w:val="28"/>
          <w:szCs w:val="28"/>
        </w:rPr>
        <w:t>и</w:t>
      </w:r>
      <w:proofErr w:type="gramEnd"/>
      <w:r w:rsidRPr="006B2DD2">
        <w:rPr>
          <w:rFonts w:ascii="Times New Roman" w:hAnsi="Times New Roman"/>
          <w:sz w:val="28"/>
          <w:szCs w:val="28"/>
        </w:rPr>
        <w:t xml:space="preserve"> 5 рабочих дней утверждает приказ о победителях конкурсного отбора.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5.10. Министерство в течении 3 рабочих дней со дня </w:t>
      </w:r>
      <w:r>
        <w:rPr>
          <w:rFonts w:ascii="Times New Roman" w:hAnsi="Times New Roman"/>
          <w:sz w:val="28"/>
          <w:szCs w:val="28"/>
        </w:rPr>
        <w:t>принятия</w:t>
      </w:r>
      <w:r w:rsidRPr="006B2DD2">
        <w:rPr>
          <w:rFonts w:ascii="Times New Roman" w:hAnsi="Times New Roman"/>
          <w:sz w:val="28"/>
          <w:szCs w:val="28"/>
        </w:rPr>
        <w:t xml:space="preserve"> приказа Министерства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Интернет.</w:t>
      </w:r>
    </w:p>
    <w:p w:rsidR="00F573AF" w:rsidRDefault="00F573AF" w:rsidP="00F573AF">
      <w:pPr>
        <w:tabs>
          <w:tab w:val="left" w:pos="1038"/>
          <w:tab w:val="left" w:pos="8505"/>
        </w:tabs>
        <w:spacing w:after="0" w:line="240" w:lineRule="auto"/>
        <w:ind w:right="23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5.11. В 10-дневный срок, исчисляемый в рабочих днях, со дня размещения списка победителей на официальном сайте Министерства в информационно-телекоммуникационной сети Интернет получатель гранта заключает с Министерством договор о предоставлении гранта (далее – Договор) по форме и в сроки, утвержденные Министерством</w:t>
      </w:r>
      <w:r>
        <w:rPr>
          <w:rFonts w:ascii="Times New Roman" w:hAnsi="Times New Roman"/>
          <w:sz w:val="28"/>
          <w:szCs w:val="28"/>
        </w:rPr>
        <w:t>.</w:t>
      </w:r>
      <w:r w:rsidRPr="006B2DD2">
        <w:rPr>
          <w:rFonts w:ascii="Times New Roman" w:hAnsi="Times New Roman"/>
          <w:sz w:val="28"/>
          <w:szCs w:val="28"/>
        </w:rPr>
        <w:t xml:space="preserve"> </w:t>
      </w:r>
    </w:p>
    <w:p w:rsidR="00F573AF" w:rsidRPr="006B2DD2" w:rsidRDefault="00F573AF" w:rsidP="00F573AF">
      <w:pPr>
        <w:tabs>
          <w:tab w:val="left" w:pos="1038"/>
          <w:tab w:val="left" w:pos="8505"/>
        </w:tabs>
        <w:spacing w:after="0" w:line="240" w:lineRule="auto"/>
        <w:ind w:right="23" w:firstLine="72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В Договоре предусматриваются: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а) целевое назначение, перечень затрат, на финансовое обеспечение которых предоставляется грант, и сроки их реализации, размер гранта и сроки ее перечисления;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б) направление научно-исследовательских, опытно-конструкторских и технологических работ в области сельского хозяйства и переработки сельскохозяйственного сырья, осуществляемых получателем гранта;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в) значение показателей результативности предоставления гранта; 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г) порядок и сроки представления отчетности об осуществлении расходов, источником финансового обеспечения которых является грант, по форме, утвержденной приказом Министерства, а также отчета о достижении </w:t>
      </w:r>
      <w:proofErr w:type="gramStart"/>
      <w:r w:rsidRPr="006B2DD2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6B2DD2">
        <w:rPr>
          <w:rFonts w:ascii="Times New Roman" w:hAnsi="Times New Roman"/>
          <w:sz w:val="28"/>
          <w:szCs w:val="28"/>
        </w:rPr>
        <w:t>;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д) согласие на осуществление Министерством и органами государственного финансового контроля проверок соблюдения получателем гранта условий, целей и порядка его предоставления; </w:t>
      </w:r>
    </w:p>
    <w:p w:rsidR="00F573AF" w:rsidRPr="006B2DD2" w:rsidRDefault="00F573AF" w:rsidP="00F5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е)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гранта, определенных настоящим Порядком;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lastRenderedPageBreak/>
        <w:t>ж) порядок возврата гранта, не использованного в течение 12 месяцев после его получения;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з) ответственность за нарушение положений Договора.</w:t>
      </w:r>
    </w:p>
    <w:p w:rsidR="00F573AF" w:rsidRDefault="00F573AF" w:rsidP="00F573AF">
      <w:pPr>
        <w:tabs>
          <w:tab w:val="left" w:pos="1038"/>
          <w:tab w:val="left" w:pos="8505"/>
        </w:tabs>
        <w:spacing w:after="0" w:line="240" w:lineRule="auto"/>
        <w:ind w:right="23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5.12. </w:t>
      </w:r>
      <w:proofErr w:type="gramStart"/>
      <w:r w:rsidRPr="003A5955">
        <w:rPr>
          <w:rFonts w:ascii="Times New Roman" w:hAnsi="Times New Roman"/>
          <w:sz w:val="28"/>
          <w:szCs w:val="28"/>
        </w:rPr>
        <w:t xml:space="preserve">Министерство является главным распорядителем средств бюджета Республики Татарстан и осуществляет перечисление денежных средств в </w:t>
      </w:r>
      <w:r>
        <w:rPr>
          <w:rFonts w:ascii="Times New Roman" w:hAnsi="Times New Roman"/>
          <w:sz w:val="28"/>
          <w:szCs w:val="28"/>
        </w:rPr>
        <w:t>5</w:t>
      </w:r>
      <w:r w:rsidRPr="003A595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A5955">
        <w:rPr>
          <w:rFonts w:ascii="Times New Roman" w:hAnsi="Times New Roman"/>
          <w:sz w:val="28"/>
          <w:szCs w:val="28"/>
        </w:rPr>
        <w:t>дневный</w:t>
      </w:r>
      <w:proofErr w:type="spellEnd"/>
      <w:r w:rsidRPr="003A5955">
        <w:rPr>
          <w:rFonts w:ascii="Times New Roman" w:hAnsi="Times New Roman"/>
          <w:sz w:val="28"/>
          <w:szCs w:val="28"/>
        </w:rPr>
        <w:t xml:space="preserve"> срок, исчисляемый в рабочих днях со дня принятия решения о предоставлении субсидии со своего лицевого счета, открытого в Департаменте казначейства Министерства финансов Республики Татарстан, на лицевые счета получателей грантов, не являющихся участниками бюджетного процесса, открытые в территориальных отделениях Департамента казначейства Министерства финансов Республики Татарстан. </w:t>
      </w:r>
      <w:proofErr w:type="gramEnd"/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  <w:lang w:val="en-US"/>
        </w:rPr>
        <w:t>VI</w:t>
      </w:r>
      <w:r w:rsidRPr="006B2DD2">
        <w:rPr>
          <w:rFonts w:ascii="Times New Roman" w:hAnsi="Times New Roman"/>
          <w:sz w:val="28"/>
          <w:szCs w:val="28"/>
        </w:rPr>
        <w:t>. Размер гранта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6.1. Грант имеет целевое назначение и не может быть использован получателем гранта на цели, не предусмотренные настоящим Порядком.</w:t>
      </w:r>
    </w:p>
    <w:p w:rsidR="00F573AF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Размер гранта определяется в соответствии с заявкой на предоставление гранта и проектом победителей конкурса.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6B2D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Максимальный р</w:t>
      </w:r>
      <w:r w:rsidRPr="006B2DD2">
        <w:rPr>
          <w:rFonts w:ascii="Times New Roman" w:hAnsi="Times New Roman"/>
          <w:sz w:val="28"/>
          <w:szCs w:val="28"/>
        </w:rPr>
        <w:t xml:space="preserve">азмер гранта </w:t>
      </w:r>
      <w:r>
        <w:rPr>
          <w:rFonts w:ascii="Times New Roman" w:hAnsi="Times New Roman"/>
          <w:sz w:val="28"/>
          <w:szCs w:val="28"/>
        </w:rPr>
        <w:t>на реализацию одного проекта устанавливается Министерством, но не может составлять более 60 процентов затрат на проект</w:t>
      </w:r>
      <w:r w:rsidRPr="006B2DD2">
        <w:rPr>
          <w:rFonts w:ascii="Times New Roman" w:hAnsi="Times New Roman"/>
          <w:sz w:val="28"/>
          <w:szCs w:val="28"/>
        </w:rPr>
        <w:t>.</w:t>
      </w: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ab/>
      </w:r>
      <w:r w:rsidRPr="006B2DD2">
        <w:rPr>
          <w:rFonts w:ascii="Times New Roman" w:hAnsi="Times New Roman"/>
          <w:sz w:val="28"/>
          <w:szCs w:val="28"/>
          <w:lang w:val="en-US"/>
        </w:rPr>
        <w:t>VII</w:t>
      </w:r>
      <w:r w:rsidRPr="006B2DD2">
        <w:rPr>
          <w:rFonts w:ascii="Times New Roman" w:hAnsi="Times New Roman"/>
          <w:sz w:val="28"/>
          <w:szCs w:val="28"/>
        </w:rPr>
        <w:t>. Формы и порядок отчётности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7.1. Получатели грантов представляют в Министерство отчет о расходах, источником финансового обеспечения которых являются гранты, а также отчеты о достижении значений показателей результативности их предоставления согласно формам и срокам, установленным Договором.</w:t>
      </w:r>
    </w:p>
    <w:p w:rsidR="00F573AF" w:rsidRPr="006B2DD2" w:rsidRDefault="00F573AF" w:rsidP="00F573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tabs>
          <w:tab w:val="left" w:pos="8505"/>
        </w:tabs>
        <w:spacing w:after="0" w:line="322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  <w:lang w:val="en-US"/>
        </w:rPr>
        <w:t>VIII</w:t>
      </w:r>
      <w:r w:rsidRPr="006B2DD2">
        <w:rPr>
          <w:rFonts w:ascii="Times New Roman" w:hAnsi="Times New Roman"/>
          <w:sz w:val="28"/>
          <w:szCs w:val="28"/>
        </w:rPr>
        <w:t xml:space="preserve">. Порядок контроля и возврата гранта </w:t>
      </w:r>
    </w:p>
    <w:p w:rsidR="00F573AF" w:rsidRPr="006B2DD2" w:rsidRDefault="00F573AF" w:rsidP="00F573AF">
      <w:pPr>
        <w:tabs>
          <w:tab w:val="left" w:pos="8505"/>
        </w:tabs>
        <w:spacing w:after="0" w:line="322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3AF" w:rsidRPr="006B2DD2" w:rsidRDefault="00F573AF" w:rsidP="00F573AF">
      <w:pPr>
        <w:tabs>
          <w:tab w:val="left" w:pos="0"/>
          <w:tab w:val="left" w:pos="1134"/>
        </w:tabs>
        <w:spacing w:after="0" w:line="322" w:lineRule="exact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8.1.  </w:t>
      </w:r>
      <w:proofErr w:type="gramStart"/>
      <w:r w:rsidRPr="006B2DD2">
        <w:rPr>
          <w:rFonts w:ascii="Times New Roman" w:hAnsi="Times New Roman"/>
          <w:sz w:val="28"/>
          <w:szCs w:val="28"/>
        </w:rPr>
        <w:t>Предоставленные гранты подлежат добровольному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от Министерства в случае выявления фактов нарушения порядка и условий их предоставления,</w:t>
      </w:r>
      <w:r w:rsidRPr="006B2DD2">
        <w:t xml:space="preserve"> </w:t>
      </w:r>
      <w:r w:rsidRPr="006B2DD2">
        <w:rPr>
          <w:rFonts w:ascii="Times New Roman" w:hAnsi="Times New Roman"/>
          <w:sz w:val="28"/>
          <w:szCs w:val="28"/>
        </w:rPr>
        <w:t>установленных настоящим Порядком и Договором, представления недостоверных сведений и документов на конкурс, непредставления отчётности, нецелевого использования, а также в случае не</w:t>
      </w:r>
      <w:proofErr w:type="gramEnd"/>
      <w:r w:rsidRPr="006B2DD2">
        <w:rPr>
          <w:rFonts w:ascii="Times New Roman" w:hAnsi="Times New Roman"/>
          <w:sz w:val="28"/>
          <w:szCs w:val="28"/>
        </w:rPr>
        <w:t xml:space="preserve"> достижения показателей результативности предоставления грантов, нарушение целевых показателей.</w:t>
      </w:r>
    </w:p>
    <w:p w:rsidR="00F573AF" w:rsidRPr="006B2DD2" w:rsidRDefault="00F573AF" w:rsidP="00F573AF">
      <w:pPr>
        <w:tabs>
          <w:tab w:val="left" w:pos="709"/>
          <w:tab w:val="left" w:pos="1138"/>
        </w:tabs>
        <w:spacing w:after="0" w:line="322" w:lineRule="exact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8.2. В случаях, предусмотренных Договором, остатки гранта, не использованные в течение 12 месяцев, подлежат возврату в доход бюджета Республики Татарстан в течение 30 дней, следующих за отчётным периодом.</w:t>
      </w:r>
    </w:p>
    <w:p w:rsidR="00F573AF" w:rsidRPr="006B2DD2" w:rsidRDefault="00F573AF" w:rsidP="00F573AF">
      <w:pPr>
        <w:tabs>
          <w:tab w:val="left" w:pos="0"/>
          <w:tab w:val="left" w:pos="1138"/>
        </w:tabs>
        <w:spacing w:after="0" w:line="322" w:lineRule="exact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8.3. В случае отказа от добровольного возврата в доход бюджета Республики Татарстан средств, указанных в пунктах 8.1. и 8.2. настоящего Порядка, они подлежат взысканию в принудительном порядке в соответствии с законодательством.</w:t>
      </w:r>
    </w:p>
    <w:p w:rsidR="00F573AF" w:rsidRPr="006B2DD2" w:rsidRDefault="00F573AF" w:rsidP="00F573AF">
      <w:pPr>
        <w:numPr>
          <w:ilvl w:val="1"/>
          <w:numId w:val="4"/>
        </w:numPr>
        <w:tabs>
          <w:tab w:val="left" w:pos="0"/>
          <w:tab w:val="left" w:pos="1138"/>
        </w:tabs>
        <w:spacing w:after="0" w:line="322" w:lineRule="exact"/>
        <w:ind w:left="0" w:right="20"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 Министерство и органы государственного финансового контроля </w:t>
      </w:r>
      <w:r w:rsidRPr="006B2DD2">
        <w:rPr>
          <w:rFonts w:ascii="Times New Roman" w:hAnsi="Times New Roman"/>
          <w:sz w:val="28"/>
          <w:szCs w:val="28"/>
        </w:rPr>
        <w:lastRenderedPageBreak/>
        <w:t xml:space="preserve">осуществляют проверку соблюдения  </w:t>
      </w:r>
      <w:proofErr w:type="spellStart"/>
      <w:r w:rsidRPr="006B2DD2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6B2DD2">
        <w:rPr>
          <w:rFonts w:ascii="Times New Roman" w:hAnsi="Times New Roman"/>
          <w:sz w:val="28"/>
          <w:szCs w:val="28"/>
        </w:rPr>
        <w:t xml:space="preserve"> целей, условий и порядка их предоставления.</w:t>
      </w:r>
    </w:p>
    <w:p w:rsidR="00F573AF" w:rsidRPr="006B2DD2" w:rsidRDefault="00F573AF" w:rsidP="00F573A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>В соответствии с законодательством ответственность за целевое и эффективное освоение гранта, а также достоверность представленных документов на конкурс возлагается на получателя гранта.</w:t>
      </w:r>
    </w:p>
    <w:p w:rsidR="00F573AF" w:rsidRPr="006B2DD2" w:rsidRDefault="00F573AF" w:rsidP="00F573AF">
      <w:pPr>
        <w:widowControl w:val="0"/>
        <w:numPr>
          <w:ilvl w:val="1"/>
          <w:numId w:val="5"/>
        </w:numPr>
        <w:tabs>
          <w:tab w:val="left" w:pos="0"/>
          <w:tab w:val="left" w:pos="1138"/>
        </w:tabs>
        <w:autoSpaceDE w:val="0"/>
        <w:autoSpaceDN w:val="0"/>
        <w:adjustRightInd w:val="0"/>
        <w:spacing w:after="0" w:line="240" w:lineRule="auto"/>
        <w:ind w:left="0" w:right="20" w:firstLine="720"/>
        <w:jc w:val="both"/>
        <w:rPr>
          <w:rFonts w:ascii="Times New Roman" w:hAnsi="Times New Roman"/>
          <w:sz w:val="28"/>
          <w:szCs w:val="28"/>
        </w:rPr>
      </w:pPr>
      <w:r w:rsidRPr="006B2D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2D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2DD2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Министерство.</w:t>
      </w:r>
    </w:p>
    <w:p w:rsidR="00F573AF" w:rsidRDefault="00F573AF" w:rsidP="00491420"/>
    <w:sectPr w:rsidR="00F573AF" w:rsidSect="00ED0986">
      <w:pgSz w:w="11909" w:h="16838"/>
      <w:pgMar w:top="547" w:right="713" w:bottom="547" w:left="7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2D610EC1"/>
    <w:multiLevelType w:val="multilevel"/>
    <w:tmpl w:val="44E2FE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auto"/>
      </w:rPr>
    </w:lvl>
  </w:abstractNum>
  <w:abstractNum w:abstractNumId="3">
    <w:nsid w:val="5B953F76"/>
    <w:multiLevelType w:val="multilevel"/>
    <w:tmpl w:val="AE36EDA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E40588B"/>
    <w:multiLevelType w:val="multilevel"/>
    <w:tmpl w:val="814A55B6"/>
    <w:lvl w:ilvl="0">
      <w:start w:val="2"/>
      <w:numFmt w:val="upperRoman"/>
      <w:lvlText w:val="%1."/>
      <w:lvlJc w:val="left"/>
      <w:pPr>
        <w:ind w:left="20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5"/>
    <w:rsid w:val="00032B49"/>
    <w:rsid w:val="001E1404"/>
    <w:rsid w:val="00244F48"/>
    <w:rsid w:val="00314FDF"/>
    <w:rsid w:val="0031623E"/>
    <w:rsid w:val="00373B15"/>
    <w:rsid w:val="003C2F5B"/>
    <w:rsid w:val="00426CB7"/>
    <w:rsid w:val="004855DF"/>
    <w:rsid w:val="00491420"/>
    <w:rsid w:val="004916C0"/>
    <w:rsid w:val="004A0DC4"/>
    <w:rsid w:val="005C7E8A"/>
    <w:rsid w:val="00760070"/>
    <w:rsid w:val="00840497"/>
    <w:rsid w:val="008852F6"/>
    <w:rsid w:val="00964ED7"/>
    <w:rsid w:val="00BD44E6"/>
    <w:rsid w:val="00C21B35"/>
    <w:rsid w:val="00C55C94"/>
    <w:rsid w:val="00CA3CB0"/>
    <w:rsid w:val="00EB18FA"/>
    <w:rsid w:val="00ED0986"/>
    <w:rsid w:val="00F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09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D098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ED0986"/>
    <w:rPr>
      <w:rFonts w:ascii="Times New Roman" w:hAnsi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ED0986"/>
    <w:pPr>
      <w:widowControl w:val="0"/>
      <w:shd w:val="clear" w:color="auto" w:fill="FFFFFF"/>
      <w:spacing w:before="360" w:after="0" w:line="326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ED0986"/>
  </w:style>
  <w:style w:type="paragraph" w:customStyle="1" w:styleId="20">
    <w:name w:val="Основной текст (2)"/>
    <w:basedOn w:val="a"/>
    <w:link w:val="2"/>
    <w:uiPriority w:val="99"/>
    <w:rsid w:val="00ED098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6">
    <w:name w:val="Normal (Web)"/>
    <w:basedOn w:val="a"/>
    <w:rsid w:val="004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18"/>
      <w:szCs w:val="18"/>
      <w:lang w:eastAsia="ru-RU"/>
    </w:rPr>
  </w:style>
  <w:style w:type="character" w:styleId="a7">
    <w:name w:val="Strong"/>
    <w:basedOn w:val="a0"/>
    <w:qFormat/>
    <w:rsid w:val="00491420"/>
    <w:rPr>
      <w:b/>
      <w:bCs/>
    </w:rPr>
  </w:style>
  <w:style w:type="paragraph" w:styleId="a8">
    <w:name w:val="List Paragraph"/>
    <w:basedOn w:val="a"/>
    <w:uiPriority w:val="34"/>
    <w:qFormat/>
    <w:rsid w:val="00F573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09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D098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ED0986"/>
    <w:rPr>
      <w:rFonts w:ascii="Times New Roman" w:hAnsi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ED0986"/>
    <w:pPr>
      <w:widowControl w:val="0"/>
      <w:shd w:val="clear" w:color="auto" w:fill="FFFFFF"/>
      <w:spacing w:before="360" w:after="0" w:line="326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ED0986"/>
  </w:style>
  <w:style w:type="paragraph" w:customStyle="1" w:styleId="20">
    <w:name w:val="Основной текст (2)"/>
    <w:basedOn w:val="a"/>
    <w:link w:val="2"/>
    <w:uiPriority w:val="99"/>
    <w:rsid w:val="00ED098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6">
    <w:name w:val="Normal (Web)"/>
    <w:basedOn w:val="a"/>
    <w:rsid w:val="004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18"/>
      <w:szCs w:val="18"/>
      <w:lang w:eastAsia="ru-RU"/>
    </w:rPr>
  </w:style>
  <w:style w:type="character" w:styleId="a7">
    <w:name w:val="Strong"/>
    <w:basedOn w:val="a0"/>
    <w:qFormat/>
    <w:rsid w:val="00491420"/>
    <w:rPr>
      <w:b/>
      <w:bCs/>
    </w:rPr>
  </w:style>
  <w:style w:type="paragraph" w:styleId="a8">
    <w:name w:val="List Paragraph"/>
    <w:basedOn w:val="a"/>
    <w:uiPriority w:val="34"/>
    <w:qFormat/>
    <w:rsid w:val="00F573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E4D8995D389E9696649785A8A270BC700CE7335A595C03836AA34F23C9560995D92259EAF4704DeDF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Hamidullin</dc:creator>
  <cp:keywords/>
  <dc:description/>
  <cp:lastModifiedBy>ValievaN</cp:lastModifiedBy>
  <cp:revision>13</cp:revision>
  <cp:lastPrinted>2017-04-26T09:24:00Z</cp:lastPrinted>
  <dcterms:created xsi:type="dcterms:W3CDTF">2017-04-25T10:31:00Z</dcterms:created>
  <dcterms:modified xsi:type="dcterms:W3CDTF">2017-04-26T10:00:00Z</dcterms:modified>
</cp:coreProperties>
</file>