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AE" w:rsidRPr="007E6599" w:rsidRDefault="00B22356" w:rsidP="007E6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2356" w:rsidRPr="007E6599" w:rsidRDefault="00B22356" w:rsidP="007E6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22356" w:rsidRPr="007E6599" w:rsidRDefault="00B22356" w:rsidP="007E6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B22356" w:rsidRPr="007E6599" w:rsidRDefault="00B22356" w:rsidP="007E6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22356" w:rsidRPr="007E6599" w:rsidRDefault="00401544" w:rsidP="007E6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о</w:t>
      </w:r>
      <w:r w:rsidR="005722B3">
        <w:rPr>
          <w:rFonts w:ascii="Times New Roman" w:hAnsi="Times New Roman" w:cs="Times New Roman"/>
          <w:sz w:val="28"/>
          <w:szCs w:val="28"/>
        </w:rPr>
        <w:t>т 30 июля 20</w:t>
      </w:r>
      <w:r w:rsidR="005722B3" w:rsidRPr="00E94405">
        <w:rPr>
          <w:rFonts w:ascii="Times New Roman" w:hAnsi="Times New Roman" w:cs="Times New Roman"/>
          <w:sz w:val="28"/>
          <w:szCs w:val="28"/>
        </w:rPr>
        <w:t>0</w:t>
      </w:r>
      <w:r w:rsidR="00B22356" w:rsidRPr="007E6599">
        <w:rPr>
          <w:rFonts w:ascii="Times New Roman" w:hAnsi="Times New Roman" w:cs="Times New Roman"/>
          <w:sz w:val="28"/>
          <w:szCs w:val="28"/>
        </w:rPr>
        <w:t>1 г. №503</w:t>
      </w:r>
    </w:p>
    <w:p w:rsidR="00B22356" w:rsidRPr="00A05629" w:rsidRDefault="00B22356" w:rsidP="007E6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356" w:rsidRPr="00A05629" w:rsidRDefault="00B22356" w:rsidP="007E6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356" w:rsidRPr="007E6599" w:rsidRDefault="00B22356" w:rsidP="007E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2356" w:rsidRPr="007E6599" w:rsidRDefault="00B22356" w:rsidP="007E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99">
        <w:rPr>
          <w:rFonts w:ascii="Times New Roman" w:hAnsi="Times New Roman" w:cs="Times New Roman"/>
          <w:b/>
          <w:sz w:val="28"/>
          <w:szCs w:val="28"/>
        </w:rPr>
        <w:t>О КОЛЛЕГ</w:t>
      </w:r>
      <w:r w:rsidR="00D5092F">
        <w:rPr>
          <w:rFonts w:ascii="Times New Roman" w:hAnsi="Times New Roman" w:cs="Times New Roman"/>
          <w:b/>
          <w:sz w:val="28"/>
          <w:szCs w:val="28"/>
        </w:rPr>
        <w:t>ИИ МИНИСТЕРСТВА СЕЛЬСКОГО ХОЗЯЙ</w:t>
      </w:r>
      <w:r w:rsidRPr="007E6599">
        <w:rPr>
          <w:rFonts w:ascii="Times New Roman" w:hAnsi="Times New Roman" w:cs="Times New Roman"/>
          <w:b/>
          <w:sz w:val="28"/>
          <w:szCs w:val="28"/>
        </w:rPr>
        <w:t>С</w:t>
      </w:r>
      <w:r w:rsidR="00D5092F">
        <w:rPr>
          <w:rFonts w:ascii="Times New Roman" w:hAnsi="Times New Roman" w:cs="Times New Roman"/>
          <w:b/>
          <w:sz w:val="28"/>
          <w:szCs w:val="28"/>
        </w:rPr>
        <w:t>Т</w:t>
      </w:r>
      <w:r w:rsidRPr="007E6599">
        <w:rPr>
          <w:rFonts w:ascii="Times New Roman" w:hAnsi="Times New Roman" w:cs="Times New Roman"/>
          <w:b/>
          <w:sz w:val="28"/>
          <w:szCs w:val="28"/>
        </w:rPr>
        <w:t>ВА</w:t>
      </w:r>
    </w:p>
    <w:p w:rsidR="00B22356" w:rsidRPr="007E6599" w:rsidRDefault="00B22356" w:rsidP="007E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99">
        <w:rPr>
          <w:rFonts w:ascii="Times New Roman" w:hAnsi="Times New Roman" w:cs="Times New Roman"/>
          <w:b/>
          <w:sz w:val="28"/>
          <w:szCs w:val="28"/>
        </w:rPr>
        <w:t>И ПРОДОВОЛЬСТВИЯ РЕСПУБЛИКИ ТАТАРСТАН</w:t>
      </w:r>
    </w:p>
    <w:p w:rsidR="00B22356" w:rsidRPr="00A05629" w:rsidRDefault="00B22356" w:rsidP="007E65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356" w:rsidRPr="00073B66" w:rsidRDefault="00B22356" w:rsidP="007E659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3B66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401544" w:rsidRPr="00A05629" w:rsidRDefault="00401544" w:rsidP="007E6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356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1.1. </w:t>
      </w:r>
      <w:r w:rsidR="00B22356" w:rsidRPr="007E6599">
        <w:rPr>
          <w:rFonts w:ascii="Times New Roman" w:hAnsi="Times New Roman" w:cs="Times New Roman"/>
          <w:sz w:val="28"/>
          <w:szCs w:val="28"/>
        </w:rPr>
        <w:t xml:space="preserve"> </w:t>
      </w:r>
      <w:r w:rsidRPr="007E6599">
        <w:rPr>
          <w:rFonts w:ascii="Times New Roman" w:hAnsi="Times New Roman" w:cs="Times New Roman"/>
          <w:sz w:val="28"/>
          <w:szCs w:val="28"/>
        </w:rPr>
        <w:t xml:space="preserve"> </w:t>
      </w:r>
      <w:r w:rsidR="00B22356" w:rsidRPr="007E6599">
        <w:rPr>
          <w:rFonts w:ascii="Times New Roman" w:hAnsi="Times New Roman" w:cs="Times New Roman"/>
          <w:sz w:val="28"/>
          <w:szCs w:val="28"/>
        </w:rPr>
        <w:t>Коллегия Министерства сельского хозяйства и продовольствия Республики Татарстан (далее – коллегия) является его рабочим органом, осуществляющим свою деятельность исходя из целей и задач, возложенных на Министерство сельского хозяйства и продовольствия Республики Татарстан (далее – Министерство).</w:t>
      </w:r>
    </w:p>
    <w:p w:rsidR="00695011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1.2.   </w:t>
      </w:r>
      <w:r w:rsidR="00B22356" w:rsidRPr="007E6599">
        <w:rPr>
          <w:rFonts w:ascii="Times New Roman" w:hAnsi="Times New Roman" w:cs="Times New Roman"/>
          <w:sz w:val="28"/>
          <w:szCs w:val="28"/>
        </w:rPr>
        <w:t>В состав коллегии входят министр  сельского хозяйства и продовольствия Республики Татарстан, его заместители по должности, представители республиканских и местных органов государственной власти и управления (по согласованию), руководители государственных предприятий и иных организаций, ученые и специалисты.</w:t>
      </w:r>
    </w:p>
    <w:p w:rsidR="00B22356" w:rsidRPr="007E6599" w:rsidRDefault="00B22356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Персональный состав коллегии и соответствующие</w:t>
      </w:r>
      <w:r w:rsidR="00695011" w:rsidRPr="007E6599">
        <w:rPr>
          <w:rFonts w:ascii="Times New Roman" w:hAnsi="Times New Roman" w:cs="Times New Roman"/>
          <w:sz w:val="28"/>
          <w:szCs w:val="28"/>
        </w:rPr>
        <w:t xml:space="preserve"> изменения в нем </w:t>
      </w:r>
      <w:r w:rsidRPr="007E6599">
        <w:rPr>
          <w:rFonts w:ascii="Times New Roman" w:hAnsi="Times New Roman" w:cs="Times New Roman"/>
          <w:sz w:val="28"/>
          <w:szCs w:val="28"/>
        </w:rPr>
        <w:t>утверждаются</w:t>
      </w:r>
      <w:r w:rsidR="00695011" w:rsidRPr="007E6599">
        <w:rPr>
          <w:rFonts w:ascii="Times New Roman" w:hAnsi="Times New Roman" w:cs="Times New Roman"/>
          <w:sz w:val="28"/>
          <w:szCs w:val="28"/>
        </w:rPr>
        <w:t xml:space="preserve"> П</w:t>
      </w:r>
      <w:r w:rsidRPr="007E6599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Татарстан.</w:t>
      </w:r>
    </w:p>
    <w:p w:rsidR="00695011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Представителем коллегии является министр сельского хозяйства и продовольствия Республики Татарстан.</w:t>
      </w:r>
    </w:p>
    <w:p w:rsidR="00695011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1.3.   Заседание  коллегии считается правомочным, если в его работе принимают участие более половины состава коллегии.</w:t>
      </w:r>
    </w:p>
    <w:p w:rsidR="00695011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1.4.   Решение коллегии принимается простым большинством голосов ее членов, присутствующих на заседании.</w:t>
      </w:r>
    </w:p>
    <w:p w:rsidR="00695011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В случае разногласий между председателем и членами коллегии председатель реализует свое решение, докладывая о возникших разногласиях в кабинет Министров Республики Татарстан. Члены коллегии также могут сообщить о своем мнении в Кабинет Министров Республики  Татарстан.</w:t>
      </w:r>
    </w:p>
    <w:p w:rsidR="00BD1B7C" w:rsidRPr="007E6599" w:rsidRDefault="0069501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1.5.   В заседаниях коллегии в необходимых случаях могут участвовать представители кабинета Министров Республики Татарстан, министерств, госкомитета, ведомств, местных органов государственного управления, государственных предприятий и иных организаций</w:t>
      </w:r>
      <w:r w:rsidR="00BD1B7C" w:rsidRPr="007E6599">
        <w:rPr>
          <w:rFonts w:ascii="Times New Roman" w:hAnsi="Times New Roman" w:cs="Times New Roman"/>
          <w:sz w:val="28"/>
          <w:szCs w:val="28"/>
        </w:rPr>
        <w:t>, ученые, специалисты.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B7C" w:rsidRPr="00073B66" w:rsidRDefault="007E6599" w:rsidP="008F3B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073B66">
        <w:rPr>
          <w:rFonts w:ascii="Times New Roman" w:hAnsi="Times New Roman" w:cs="Times New Roman"/>
          <w:sz w:val="30"/>
          <w:szCs w:val="30"/>
        </w:rPr>
        <w:t xml:space="preserve">2. </w:t>
      </w:r>
      <w:r w:rsidR="00BD1B7C" w:rsidRPr="00073B66">
        <w:rPr>
          <w:rFonts w:ascii="Times New Roman" w:hAnsi="Times New Roman" w:cs="Times New Roman"/>
          <w:sz w:val="30"/>
          <w:szCs w:val="30"/>
        </w:rPr>
        <w:t>КОМПЕТЕНЦИЯ КОЛЛЕГИИ</w:t>
      </w:r>
    </w:p>
    <w:p w:rsidR="00695011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2.1. </w:t>
      </w:r>
      <w:r w:rsidR="007E6599" w:rsidRPr="007E6599">
        <w:rPr>
          <w:rFonts w:ascii="Times New Roman" w:hAnsi="Times New Roman" w:cs="Times New Roman"/>
          <w:sz w:val="28"/>
          <w:szCs w:val="28"/>
        </w:rPr>
        <w:t xml:space="preserve">  </w:t>
      </w:r>
      <w:r w:rsidR="007E6599" w:rsidRPr="00D5092F">
        <w:rPr>
          <w:rFonts w:ascii="Times New Roman" w:hAnsi="Times New Roman" w:cs="Times New Roman"/>
          <w:sz w:val="28"/>
          <w:szCs w:val="28"/>
        </w:rPr>
        <w:t xml:space="preserve"> </w:t>
      </w:r>
      <w:r w:rsidRPr="007E6599">
        <w:rPr>
          <w:rFonts w:ascii="Times New Roman" w:hAnsi="Times New Roman" w:cs="Times New Roman"/>
          <w:sz w:val="28"/>
          <w:szCs w:val="28"/>
        </w:rPr>
        <w:t>Коллегия   на своих заседаниях рассматривает следующие вопросы: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проведение государственной политики и поддержки агропромышленного комплекса Республики Татарстан;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lastRenderedPageBreak/>
        <w:t>производственное и экономическое прогнозирование и его развитие;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 руководство подведомственными организациями, подбор и использование кадров;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7E6599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7E6599">
        <w:rPr>
          <w:rFonts w:ascii="Times New Roman" w:hAnsi="Times New Roman" w:cs="Times New Roman"/>
          <w:sz w:val="28"/>
          <w:szCs w:val="28"/>
        </w:rPr>
        <w:t xml:space="preserve"> развития предприятий, основанного на рыночных принципах и многообразии форм собственности и </w:t>
      </w:r>
      <w:proofErr w:type="spellStart"/>
      <w:r w:rsidRPr="007E6599">
        <w:rPr>
          <w:rFonts w:ascii="Times New Roman" w:hAnsi="Times New Roman" w:cs="Times New Roman"/>
          <w:sz w:val="28"/>
          <w:szCs w:val="28"/>
        </w:rPr>
        <w:t>многоукладности</w:t>
      </w:r>
      <w:proofErr w:type="spellEnd"/>
      <w:r w:rsidRPr="007E6599">
        <w:rPr>
          <w:rFonts w:ascii="Times New Roman" w:hAnsi="Times New Roman" w:cs="Times New Roman"/>
          <w:sz w:val="28"/>
          <w:szCs w:val="28"/>
        </w:rPr>
        <w:t>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разработка и реализация республиканских целевых программ отрасли;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проекты законодательных и других нормативных актов, касающихся деятельности агропромышленного комплекса Республики Татарстан;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итоги проверок исполнения законов Республики Татарстан, указов Президента Республики Татарстан, решений и постановлений Правительства, приказов  и указаний Министерства, других вышестоящих органов, а также своих собственных решений;</w:t>
      </w:r>
    </w:p>
    <w:p w:rsidR="00BD1B7C" w:rsidRPr="007E6599" w:rsidRDefault="00BD1B7C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объемы бюджетных ассигнований, лимиты кредитования сельхозтоваропроизводителей и других предприятий и организаций агропромышленного комплекса Республики Татарстан</w:t>
      </w:r>
      <w:r w:rsidR="0062277F" w:rsidRPr="007E6599">
        <w:rPr>
          <w:rFonts w:ascii="Times New Roman" w:hAnsi="Times New Roman" w:cs="Times New Roman"/>
          <w:sz w:val="28"/>
          <w:szCs w:val="28"/>
        </w:rPr>
        <w:t xml:space="preserve"> и утверждает их;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предложения о лизинговой деятельности;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предложения о развитии и укреплени</w:t>
      </w:r>
      <w:r w:rsidR="00D5092F">
        <w:rPr>
          <w:rFonts w:ascii="Times New Roman" w:hAnsi="Times New Roman" w:cs="Times New Roman"/>
          <w:sz w:val="28"/>
          <w:szCs w:val="28"/>
        </w:rPr>
        <w:t>и</w:t>
      </w:r>
      <w:r w:rsidRPr="007E6599">
        <w:rPr>
          <w:rFonts w:ascii="Times New Roman" w:hAnsi="Times New Roman" w:cs="Times New Roman"/>
          <w:sz w:val="28"/>
          <w:szCs w:val="28"/>
        </w:rPr>
        <w:t xml:space="preserve"> оборудования животноводческих ферм, электротеплотехнического и другого оборудования;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предложения о проведении агрохимических и мелиоративных работ, а также работ по осуществлению транспортного и других видов агрообслуживания  сельскохозяйственных предприятий;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утверждает объемы государственного заказа и их финансирования;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проведение мероприятий по улучшению породного состава скота, внедрению новых технологий кормления и содержания скота;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деятельность ветеринарной службы по предупреждению болезней животных;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предложения об обеспечении единой системы государственного надзора за техническим состоянием тракторов, самоходных дорожно-строительных и иных машин и прицепов к ним;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рассматривает и решает другие важнейшие вопросы, связанные с деятельностью агропромышленного комплекса республики.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77F" w:rsidRPr="00073B66" w:rsidRDefault="0062277F" w:rsidP="00820DC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3B66">
        <w:rPr>
          <w:rFonts w:ascii="Times New Roman" w:hAnsi="Times New Roman" w:cs="Times New Roman"/>
          <w:sz w:val="30"/>
          <w:szCs w:val="30"/>
        </w:rPr>
        <w:t>ОРГАНИЗАЦИЯ ЗАСЕДАНИЙ КОЛЛЕГИИ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3.1.  </w:t>
      </w:r>
      <w:r w:rsidR="00B159B0" w:rsidRPr="007E6599">
        <w:rPr>
          <w:rFonts w:ascii="Times New Roman" w:hAnsi="Times New Roman" w:cs="Times New Roman"/>
          <w:sz w:val="28"/>
          <w:szCs w:val="28"/>
        </w:rPr>
        <w:t xml:space="preserve"> </w:t>
      </w:r>
      <w:r w:rsidRPr="007E6599">
        <w:rPr>
          <w:rFonts w:ascii="Times New Roman" w:hAnsi="Times New Roman" w:cs="Times New Roman"/>
          <w:sz w:val="28"/>
          <w:szCs w:val="28"/>
        </w:rPr>
        <w:t>Заседания коллегии проводятся по мере необходимости, но не реже одного раза в квартал.</w:t>
      </w:r>
    </w:p>
    <w:p w:rsidR="0062277F" w:rsidRPr="007E6599" w:rsidRDefault="0062277F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 3.2.  Повестка дня заседаний коллегии определятся, как правило, в соответствии с утвержденным председателем планом работы коллегии.</w:t>
      </w:r>
    </w:p>
    <w:p w:rsidR="00B159B0" w:rsidRPr="007E6599" w:rsidRDefault="00B159B0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Члены коллегии могут вносить на обсуждение и другие вопросы, необходимость в рассмотрении которых возникла после утверждения плана работы коллегии.</w:t>
      </w:r>
    </w:p>
    <w:p w:rsidR="0062277F" w:rsidRPr="007E6599" w:rsidRDefault="00B159B0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3.3.    Внеплановое заседание коллегии созывается </w:t>
      </w:r>
      <w:r w:rsidR="00E94405" w:rsidRPr="007E6599">
        <w:rPr>
          <w:rFonts w:ascii="Times New Roman" w:hAnsi="Times New Roman" w:cs="Times New Roman"/>
          <w:sz w:val="28"/>
          <w:szCs w:val="28"/>
        </w:rPr>
        <w:t>председателем,</w:t>
      </w:r>
      <w:r w:rsidRPr="007E6599">
        <w:rPr>
          <w:rFonts w:ascii="Times New Roman" w:hAnsi="Times New Roman" w:cs="Times New Roman"/>
          <w:sz w:val="28"/>
          <w:szCs w:val="28"/>
        </w:rPr>
        <w:t xml:space="preserve"> как по собственной инициативе, так и по предложению других членов коллегии.</w:t>
      </w:r>
    </w:p>
    <w:p w:rsidR="00B159B0" w:rsidRPr="007E6599" w:rsidRDefault="00B159B0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3.4.    Повестка дня очередного заседания коллегии утверждается пр</w:t>
      </w:r>
      <w:r w:rsidR="00A736AE" w:rsidRPr="007E6599">
        <w:rPr>
          <w:rFonts w:ascii="Times New Roman" w:hAnsi="Times New Roman" w:cs="Times New Roman"/>
          <w:sz w:val="28"/>
          <w:szCs w:val="28"/>
        </w:rPr>
        <w:t xml:space="preserve">едседателем коллегии не </w:t>
      </w:r>
      <w:r w:rsidR="00E94405" w:rsidRPr="007E6599">
        <w:rPr>
          <w:rFonts w:ascii="Times New Roman" w:hAnsi="Times New Roman" w:cs="Times New Roman"/>
          <w:sz w:val="28"/>
          <w:szCs w:val="28"/>
        </w:rPr>
        <w:t>позднее,</w:t>
      </w:r>
      <w:r w:rsidR="00A736AE" w:rsidRPr="007E6599">
        <w:rPr>
          <w:rFonts w:ascii="Times New Roman" w:hAnsi="Times New Roman" w:cs="Times New Roman"/>
          <w:sz w:val="28"/>
          <w:szCs w:val="28"/>
        </w:rPr>
        <w:t xml:space="preserve"> чем за 7 дней до его проведения.</w:t>
      </w:r>
    </w:p>
    <w:p w:rsidR="00A736AE" w:rsidRPr="007E6599" w:rsidRDefault="00A736AE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lastRenderedPageBreak/>
        <w:t>3.5.    Заседание коллегии ведет председатель, а в его отсутствие – лицо, замещающее председателя.</w:t>
      </w:r>
    </w:p>
    <w:p w:rsidR="00A736AE" w:rsidRPr="007E6599" w:rsidRDefault="00A736AE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3.6.    Решение коллегии оформляется протоколом по установленной форме.</w:t>
      </w:r>
    </w:p>
    <w:p w:rsidR="00BD1B7C" w:rsidRPr="007E6599" w:rsidRDefault="00A736AE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3.7.    Приглашение на заседание коллегии лиц, не входящих в её состав, осуществляется по спискам, утвержденным председателем</w:t>
      </w:r>
      <w:r w:rsidR="00D5092F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Pr="007E6599">
        <w:rPr>
          <w:rFonts w:ascii="Times New Roman" w:hAnsi="Times New Roman" w:cs="Times New Roman"/>
          <w:sz w:val="28"/>
          <w:szCs w:val="28"/>
        </w:rPr>
        <w:t>.</w:t>
      </w:r>
    </w:p>
    <w:p w:rsidR="00A736AE" w:rsidRPr="007E6599" w:rsidRDefault="00A736AE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3.8.    Организационно-техническое обеспечение работы коллегии возлагается на отдел кадров и кадровой политики Министерства.</w:t>
      </w:r>
    </w:p>
    <w:p w:rsidR="00A736AE" w:rsidRPr="007E6599" w:rsidRDefault="00A736AE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3.9.    Представленные на осуждение коллегии материалы должны включать в себя:</w:t>
      </w:r>
    </w:p>
    <w:p w:rsidR="00A736AE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докладную записку (до 4 страниц) по рассматриваемому вопросу с изложением существа вопроса, выводов, предложений, обоснований, а если материал подготовлен членом коллегии, не работающим в Министерстве, то и заключение соответствующего структурного подразделения Министерства;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проект решения коллегии;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необходимые справочные материалы </w:t>
      </w:r>
      <w:r w:rsidR="00E94405" w:rsidRPr="007E6599">
        <w:rPr>
          <w:rFonts w:ascii="Times New Roman" w:hAnsi="Times New Roman" w:cs="Times New Roman"/>
          <w:sz w:val="28"/>
          <w:szCs w:val="28"/>
        </w:rPr>
        <w:t>(</w:t>
      </w:r>
      <w:r w:rsidRPr="007E6599">
        <w:rPr>
          <w:rFonts w:ascii="Times New Roman" w:hAnsi="Times New Roman" w:cs="Times New Roman"/>
          <w:sz w:val="28"/>
          <w:szCs w:val="28"/>
        </w:rPr>
        <w:t>в том числе справки о результатах предварительного рассмотрения и согласования проекта решения);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список приглашенных.</w:t>
      </w:r>
    </w:p>
    <w:p w:rsidR="00B22356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3.10.    Ответственность за своевременную и качественную подготовку представляемых на заседания коллегии материалов несут руководители структурных подразделений Министерства.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3.11.    Материалы для рассмотрения на заседании коллегии представляются в отдел кадров и кадровой политики Министерства не </w:t>
      </w:r>
      <w:proofErr w:type="gramStart"/>
      <w:r w:rsidRPr="007E65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6599">
        <w:rPr>
          <w:rFonts w:ascii="Times New Roman" w:hAnsi="Times New Roman" w:cs="Times New Roman"/>
          <w:sz w:val="28"/>
          <w:szCs w:val="28"/>
        </w:rPr>
        <w:t xml:space="preserve"> чем за 10 дней до установленного срока проведения заседания коллегии.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3.12.    Протоколы заседаний коллегии утверждаются председателем или лицом, председательствовавшим на заседании коллегии, в 3-дневный срок после заседания.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Протокол должен содержать номер, дату и место заседания, сведения о присутствовавших, перечень рассматриваемых вопросов, фамилии докладчиков и лиц, принимавших участие в обсуждении вопросов, решение по каждому вопросу с указанием исполнителей, сроков исполнения и лиц (руководителей подразделений), на которых возложен контроль за исполнением решений.</w:t>
      </w:r>
    </w:p>
    <w:p w:rsidR="00F83631" w:rsidRPr="007E6599" w:rsidRDefault="00F83631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3.13.    Отдел кадров и кадровой политики Министерства осуществляет:</w:t>
      </w:r>
    </w:p>
    <w:p w:rsidR="00F83631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приглашение членов коллегии и других её участников;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рассылку сообщений и материалов к заседаниям членам коллегии и приглашенным;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вручение материалов членам коллегии не позднее, чем за три дня до заседания коллегии;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оформление проектов решений и протоколов заседаний коллегии;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направление в 5-дневный срок после заседания протоколов заседаний коллегии или соответствующих выписок из них членам коллегии;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доведение решений коллегии до сведения соответствующих структурных подразделений Министерства, органов государственной власти </w:t>
      </w:r>
      <w:r w:rsidRPr="007E6599">
        <w:rPr>
          <w:rFonts w:ascii="Times New Roman" w:hAnsi="Times New Roman" w:cs="Times New Roman"/>
          <w:sz w:val="28"/>
          <w:szCs w:val="28"/>
        </w:rPr>
        <w:lastRenderedPageBreak/>
        <w:t>и управления республики, предприятий и иных организаций в 5-дневный срок после утверждения их председателем.</w:t>
      </w:r>
    </w:p>
    <w:p w:rsidR="007E6599" w:rsidRPr="00907304" w:rsidRDefault="007E6599" w:rsidP="0090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A9" w:rsidRPr="00907304" w:rsidRDefault="00297CA9" w:rsidP="00820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907304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07304">
        <w:rPr>
          <w:rFonts w:ascii="Times New Roman" w:hAnsi="Times New Roman" w:cs="Times New Roman"/>
          <w:sz w:val="30"/>
          <w:szCs w:val="30"/>
        </w:rPr>
        <w:t xml:space="preserve"> ИСПОЛНЕНИЕМ РЕШЕНИЙ КОЛЛЕГИИ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4.1.    </w:t>
      </w:r>
      <w:proofErr w:type="gramStart"/>
      <w:r w:rsidRPr="007E6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599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 возлагается на должностное лицо (структур</w:t>
      </w:r>
      <w:r w:rsidR="00000693">
        <w:rPr>
          <w:rFonts w:ascii="Times New Roman" w:hAnsi="Times New Roman" w:cs="Times New Roman"/>
          <w:sz w:val="28"/>
          <w:szCs w:val="28"/>
        </w:rPr>
        <w:t>ное подразделение) Министерства</w:t>
      </w:r>
      <w:r w:rsidRPr="007E6599">
        <w:rPr>
          <w:rFonts w:ascii="Times New Roman" w:hAnsi="Times New Roman" w:cs="Times New Roman"/>
          <w:sz w:val="28"/>
          <w:szCs w:val="28"/>
        </w:rPr>
        <w:t>.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E6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599">
        <w:rPr>
          <w:rFonts w:ascii="Times New Roman" w:hAnsi="Times New Roman" w:cs="Times New Roman"/>
          <w:sz w:val="28"/>
          <w:szCs w:val="28"/>
        </w:rPr>
        <w:t xml:space="preserve"> сроками исполнения решений осуществляется отделом кадров и кадровой политики Министерства.</w:t>
      </w:r>
    </w:p>
    <w:p w:rsidR="00297CA9" w:rsidRPr="007E6599" w:rsidRDefault="00297CA9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4.2.     О невыполнении решений и нарушении сроков исполнения решений коллегии лица, ответственные за контроль исполнения, докладывают председателю коллегии.</w:t>
      </w:r>
    </w:p>
    <w:p w:rsidR="00297CA9" w:rsidRPr="007E6599" w:rsidRDefault="002138F2" w:rsidP="008F3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99">
        <w:rPr>
          <w:rFonts w:ascii="Times New Roman" w:hAnsi="Times New Roman" w:cs="Times New Roman"/>
          <w:sz w:val="28"/>
          <w:szCs w:val="28"/>
        </w:rPr>
        <w:t>4.3.    При необходимости внесения изменений в решение коллегии, продления срока исполнения решения исполнитель представляет на имя председателя коллегии мотивированную докладную записку.</w:t>
      </w:r>
    </w:p>
    <w:p w:rsidR="002138F2" w:rsidRPr="007E6599" w:rsidRDefault="002138F2" w:rsidP="008F3BF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38F2" w:rsidRPr="007E6599" w:rsidSect="008F3B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18"/>
    <w:multiLevelType w:val="hybridMultilevel"/>
    <w:tmpl w:val="5FB8910A"/>
    <w:lvl w:ilvl="0" w:tplc="5734F3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83D24"/>
    <w:multiLevelType w:val="multilevel"/>
    <w:tmpl w:val="B54CB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37DF0"/>
    <w:multiLevelType w:val="hybridMultilevel"/>
    <w:tmpl w:val="30628190"/>
    <w:lvl w:ilvl="0" w:tplc="51F47F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004EA"/>
    <w:multiLevelType w:val="hybridMultilevel"/>
    <w:tmpl w:val="3200B38C"/>
    <w:lvl w:ilvl="0" w:tplc="76D662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4189B"/>
    <w:multiLevelType w:val="multilevel"/>
    <w:tmpl w:val="D7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6ED58BF"/>
    <w:multiLevelType w:val="hybridMultilevel"/>
    <w:tmpl w:val="DAC08E90"/>
    <w:lvl w:ilvl="0" w:tplc="5FDAA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050C6"/>
    <w:multiLevelType w:val="multilevel"/>
    <w:tmpl w:val="13564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674CF3"/>
    <w:multiLevelType w:val="multilevel"/>
    <w:tmpl w:val="90CA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07F0454"/>
    <w:multiLevelType w:val="hybridMultilevel"/>
    <w:tmpl w:val="B6788C44"/>
    <w:lvl w:ilvl="0" w:tplc="4C92F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75322"/>
    <w:multiLevelType w:val="multilevel"/>
    <w:tmpl w:val="D7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B2474F"/>
    <w:multiLevelType w:val="multilevel"/>
    <w:tmpl w:val="D7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52418D2"/>
    <w:multiLevelType w:val="hybridMultilevel"/>
    <w:tmpl w:val="575CE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22602"/>
    <w:multiLevelType w:val="hybridMultilevel"/>
    <w:tmpl w:val="526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22356"/>
    <w:rsid w:val="00000693"/>
    <w:rsid w:val="00061D76"/>
    <w:rsid w:val="00073B66"/>
    <w:rsid w:val="0015350C"/>
    <w:rsid w:val="002138F2"/>
    <w:rsid w:val="00297CA9"/>
    <w:rsid w:val="00316270"/>
    <w:rsid w:val="003708AA"/>
    <w:rsid w:val="003C519B"/>
    <w:rsid w:val="00401544"/>
    <w:rsid w:val="0050060A"/>
    <w:rsid w:val="005722B3"/>
    <w:rsid w:val="0062277F"/>
    <w:rsid w:val="006810A1"/>
    <w:rsid w:val="00695011"/>
    <w:rsid w:val="00787305"/>
    <w:rsid w:val="007B601D"/>
    <w:rsid w:val="007E6599"/>
    <w:rsid w:val="00820DC0"/>
    <w:rsid w:val="008977B9"/>
    <w:rsid w:val="008F3BF6"/>
    <w:rsid w:val="00907304"/>
    <w:rsid w:val="00A05629"/>
    <w:rsid w:val="00A26603"/>
    <w:rsid w:val="00A55715"/>
    <w:rsid w:val="00A736AE"/>
    <w:rsid w:val="00B159B0"/>
    <w:rsid w:val="00B22356"/>
    <w:rsid w:val="00BD1B7C"/>
    <w:rsid w:val="00BE1166"/>
    <w:rsid w:val="00D5092F"/>
    <w:rsid w:val="00E94405"/>
    <w:rsid w:val="00EC09E2"/>
    <w:rsid w:val="00F432E3"/>
    <w:rsid w:val="00F8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CE60-745B-4A65-BE4E-22EA1BA0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12</cp:revision>
  <cp:lastPrinted>2011-04-08T09:43:00Z</cp:lastPrinted>
  <dcterms:created xsi:type="dcterms:W3CDTF">2011-04-08T07:09:00Z</dcterms:created>
  <dcterms:modified xsi:type="dcterms:W3CDTF">2011-04-11T06:50:00Z</dcterms:modified>
</cp:coreProperties>
</file>