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A4" w:rsidRPr="00960BA4" w:rsidRDefault="00960BA4" w:rsidP="00960BA4">
      <w:pPr>
        <w:pStyle w:val="a3"/>
        <w:jc w:val="center"/>
        <w:rPr>
          <w:b/>
          <w:sz w:val="32"/>
        </w:rPr>
      </w:pPr>
      <w:bookmarkStart w:id="0" w:name="_GoBack"/>
      <w:r w:rsidRPr="00960BA4">
        <w:rPr>
          <w:b/>
          <w:sz w:val="32"/>
        </w:rPr>
        <w:t>Специалисты ФГБНУ «</w:t>
      </w:r>
      <w:proofErr w:type="spellStart"/>
      <w:r w:rsidRPr="00960BA4">
        <w:rPr>
          <w:b/>
          <w:sz w:val="32"/>
        </w:rPr>
        <w:t>ТатНИИСХ</w:t>
      </w:r>
      <w:proofErr w:type="spellEnd"/>
      <w:r w:rsidRPr="00960BA4">
        <w:rPr>
          <w:b/>
          <w:sz w:val="32"/>
        </w:rPr>
        <w:t>» советуют сажать саженцы плодовых культур в конце сентября – первой половине октября</w:t>
      </w:r>
    </w:p>
    <w:bookmarkEnd w:id="0"/>
    <w:p w:rsidR="00960BA4" w:rsidRDefault="00960BA4" w:rsidP="00960BA4">
      <w:pPr>
        <w:pStyle w:val="a3"/>
      </w:pPr>
    </w:p>
    <w:p w:rsidR="00960BA4" w:rsidRPr="00960BA4" w:rsidRDefault="00960BA4" w:rsidP="00960BA4">
      <w:pPr>
        <w:pStyle w:val="a3"/>
      </w:pPr>
      <w:r w:rsidRPr="00960BA4">
        <w:t>В Республике Татарстан благоприятным временем для посадки саженцев плодовых культур с открытой корневой системой является конец сентября – первая половина октября.</w:t>
      </w:r>
    </w:p>
    <w:p w:rsidR="00960BA4" w:rsidRPr="00960BA4" w:rsidRDefault="00960BA4" w:rsidP="00960BA4">
      <w:pPr>
        <w:pStyle w:val="a3"/>
      </w:pPr>
      <w:r w:rsidRPr="00960BA4">
        <w:t>По словам специалистов ФГБНУ «</w:t>
      </w:r>
      <w:proofErr w:type="spellStart"/>
      <w:r w:rsidRPr="00960BA4">
        <w:t>ТатНИИСХ</w:t>
      </w:r>
      <w:proofErr w:type="spellEnd"/>
      <w:r w:rsidRPr="00960BA4">
        <w:t>», приобретать саженцы надежнее в научно-исследовательских институтах, плодопитомниках и садовых центрах. Они гарантируют чистосортность и качество посадочного материала.</w:t>
      </w:r>
    </w:p>
    <w:p w:rsidR="00960BA4" w:rsidRPr="00960BA4" w:rsidRDefault="00960BA4" w:rsidP="00960BA4">
      <w:pPr>
        <w:pStyle w:val="a3"/>
      </w:pPr>
      <w:r w:rsidRPr="00960BA4">
        <w:t>В Татарстане для посадки необходимо использовать саженцы районированных сортов плодовых культур, которые лучше адаптированы к местным условиям.</w:t>
      </w:r>
    </w:p>
    <w:p w:rsidR="00960BA4" w:rsidRPr="00960BA4" w:rsidRDefault="00960BA4" w:rsidP="00960BA4">
      <w:pPr>
        <w:pStyle w:val="a3"/>
      </w:pPr>
      <w:proofErr w:type="gramStart"/>
      <w:r w:rsidRPr="00960BA4">
        <w:t xml:space="preserve">В республике районированы следующие сорта яблони: летнего срока созревания – Грушовка московская, Июльское Черненко, Солнцедар, осеннего срока созревания – Волжская красавица, </w:t>
      </w:r>
      <w:proofErr w:type="spellStart"/>
      <w:r w:rsidRPr="00960BA4">
        <w:t>Теньковская</w:t>
      </w:r>
      <w:proofErr w:type="spellEnd"/>
      <w:r w:rsidRPr="00960BA4">
        <w:t>, Осеннее полосатое (</w:t>
      </w:r>
      <w:proofErr w:type="spellStart"/>
      <w:r w:rsidRPr="00960BA4">
        <w:t>Штрейфлинг</w:t>
      </w:r>
      <w:proofErr w:type="spellEnd"/>
      <w:r w:rsidRPr="00960BA4">
        <w:t>), Жигулевское, Боровинка, Анис алый, зимнего срока созревания – Ренет татарский, Антоновка обыкновенная, Анис полосатый и Башкирский красавец.</w:t>
      </w:r>
      <w:proofErr w:type="gramEnd"/>
    </w:p>
    <w:p w:rsidR="00960BA4" w:rsidRPr="00960BA4" w:rsidRDefault="00960BA4" w:rsidP="00960BA4">
      <w:pPr>
        <w:pStyle w:val="a3"/>
      </w:pPr>
      <w:r w:rsidRPr="00960BA4">
        <w:t xml:space="preserve">Саженцы яблони сажают как весной (конец апреля – начало мая), так и осенью (вторая половина сентября – первая половина октября). На сильнорослых подвоях саженцы яблони высаживают через 4–5 м (между рядами 6 м), на </w:t>
      </w:r>
      <w:proofErr w:type="spellStart"/>
      <w:r w:rsidRPr="00960BA4">
        <w:t>полукарликовых</w:t>
      </w:r>
      <w:proofErr w:type="spellEnd"/>
      <w:r w:rsidRPr="00960BA4">
        <w:t xml:space="preserve"> подвоях – через 3 м (между рядами  5 м), на карликовых подвоях – через 2 м (между рядами – 5 м). Ямы выкапывают диаметром 80–100 см и глубиной 60–80 см. Для весенней посадки ямы готовят осенью, для осенней – за 2–3 недели до посадки. После посадки корневая шейка саженца должна быть на 5–6 см выше уровня почвы. Делают лунку, вливают в нее 2–3 ведра воды. Когда вода впитается в почву, лунку мульчируют торфом, перегноем, перепревшим навозом, сухой землей, травой, соломой (5–10 см).</w:t>
      </w:r>
    </w:p>
    <w:p w:rsidR="00960BA4" w:rsidRPr="00960BA4" w:rsidRDefault="00960BA4" w:rsidP="00960BA4">
      <w:pPr>
        <w:pStyle w:val="a3"/>
      </w:pPr>
      <w:r w:rsidRPr="00960BA4">
        <w:t>Размещение растений в саду должно быть таким, чтобы они не препятствовали оттоку холодного воздуха зимой, весной и осенью, не затеняли друг друга.</w:t>
      </w:r>
    </w:p>
    <w:p w:rsidR="00960BA4" w:rsidRPr="00960BA4" w:rsidRDefault="00960BA4" w:rsidP="00960BA4">
      <w:pPr>
        <w:pStyle w:val="a3"/>
      </w:pPr>
      <w:r w:rsidRPr="00960BA4">
        <w:t xml:space="preserve">Республика Татарстан не имеет районированного сортимента груши.  Однако Татарстан входит в </w:t>
      </w:r>
      <w:proofErr w:type="spellStart"/>
      <w:r w:rsidRPr="00960BA4">
        <w:t>Средневолжский</w:t>
      </w:r>
      <w:proofErr w:type="spellEnd"/>
      <w:r w:rsidRPr="00960BA4">
        <w:t xml:space="preserve"> регион, где к использованию допущены следующие сорта груши: летнего срока созревания – Лада, Северянка, Тонковетка, </w:t>
      </w:r>
      <w:proofErr w:type="spellStart"/>
      <w:r w:rsidRPr="00960BA4">
        <w:t>Чижовская</w:t>
      </w:r>
      <w:proofErr w:type="spellEnd"/>
      <w:r w:rsidRPr="00960BA4">
        <w:t xml:space="preserve">, Самарская красавица, Румяная </w:t>
      </w:r>
      <w:proofErr w:type="spellStart"/>
      <w:r w:rsidRPr="00960BA4">
        <w:t>Кедрина</w:t>
      </w:r>
      <w:proofErr w:type="spellEnd"/>
      <w:r w:rsidRPr="00960BA4">
        <w:t xml:space="preserve">, </w:t>
      </w:r>
      <w:proofErr w:type="spellStart"/>
      <w:r w:rsidRPr="00960BA4">
        <w:t>Самарянка</w:t>
      </w:r>
      <w:proofErr w:type="spellEnd"/>
      <w:r w:rsidRPr="00960BA4">
        <w:t>; осеннего срока созревания – Бергамот осенний, Бессемянка, Любимица Яковлева, Памяти Яковлева.</w:t>
      </w:r>
    </w:p>
    <w:p w:rsidR="00960BA4" w:rsidRPr="00960BA4" w:rsidRDefault="00960BA4" w:rsidP="00960BA4">
      <w:pPr>
        <w:pStyle w:val="a3"/>
      </w:pPr>
      <w:r w:rsidRPr="00960BA4">
        <w:t>Груша по реакции на экологические условия близка к яблоне, хотя она менее зимостойка и более теплолюбива. Для нормального роста и развития груша требует больше тепла, чем яблоня. Грушу относят к светолюбивым растениям, поэтому при посадке саженцев их следует размещать таким образом, чтобы они были хорошо освещены. Корневая система груши обычно стержневого типа, с небольшим количеством крупных разветвлений. В связи с этим саженцы груши приживаются медленнее, чем саженцы яблони.</w:t>
      </w:r>
    </w:p>
    <w:p w:rsidR="00960BA4" w:rsidRPr="00960BA4" w:rsidRDefault="00960BA4" w:rsidP="00960BA4">
      <w:pPr>
        <w:pStyle w:val="a3"/>
      </w:pPr>
      <w:r w:rsidRPr="00960BA4">
        <w:t>Саженцы груши, как и вишни, сливы, лучше приобретать осенью, прикапывать на зиму, а высаживать в сад весной следующего года – в конце апреля – начале мая. Ямы для посадки копают диаметром 80–100 см, глубиной 60–80 см. Технология посадки и полива саженцев груши такая, как у яблони.</w:t>
      </w:r>
    </w:p>
    <w:p w:rsidR="00960BA4" w:rsidRPr="00960BA4" w:rsidRDefault="00960BA4" w:rsidP="00960BA4">
      <w:pPr>
        <w:pStyle w:val="a3"/>
      </w:pPr>
      <w:r w:rsidRPr="00960BA4">
        <w:t xml:space="preserve">В Татарстане районированы следующие сорта вишни: раннего срока созревания – Краса Татарии; среднего срока созревания – Заря Татарии, </w:t>
      </w:r>
      <w:proofErr w:type="spellStart"/>
      <w:r w:rsidRPr="00960BA4">
        <w:t>Шакировская</w:t>
      </w:r>
      <w:proofErr w:type="spellEnd"/>
      <w:r w:rsidRPr="00960BA4">
        <w:t xml:space="preserve">, Труженица Татарии, Память Сахарова, </w:t>
      </w:r>
      <w:proofErr w:type="spellStart"/>
      <w:r w:rsidRPr="00960BA4">
        <w:t>Тверитиновская</w:t>
      </w:r>
      <w:proofErr w:type="spellEnd"/>
      <w:r w:rsidRPr="00960BA4">
        <w:t xml:space="preserve">, </w:t>
      </w:r>
      <w:proofErr w:type="spellStart"/>
      <w:r w:rsidRPr="00960BA4">
        <w:t>Севастьяновская</w:t>
      </w:r>
      <w:proofErr w:type="spellEnd"/>
      <w:r w:rsidRPr="00960BA4">
        <w:t xml:space="preserve"> и позднего срока созревания – Обильная.</w:t>
      </w:r>
    </w:p>
    <w:p w:rsidR="00960BA4" w:rsidRPr="00960BA4" w:rsidRDefault="00960BA4" w:rsidP="00960BA4">
      <w:pPr>
        <w:pStyle w:val="a3"/>
      </w:pPr>
      <w:r w:rsidRPr="00960BA4">
        <w:t xml:space="preserve">Лучшее время для посадки вишни – ранняя весна (конец апреля – начало мая). Для посадки используют однолетние и двухлетние привитые саженцы и </w:t>
      </w:r>
      <w:proofErr w:type="gramStart"/>
      <w:r w:rsidRPr="00960BA4">
        <w:t>двух-трехлетние</w:t>
      </w:r>
      <w:proofErr w:type="gramEnd"/>
      <w:r w:rsidRPr="00960BA4">
        <w:t xml:space="preserve"> корнесобственные. У привитых саженцев корневая шейка должна быть после посадки </w:t>
      </w:r>
      <w:r w:rsidRPr="00960BA4">
        <w:lastRenderedPageBreak/>
        <w:t>на 4–5 см выше уровня почвы. У корнесобственных саженцев может быть и на уровне почвы. Вишня, как никакая другая плодовая культура, отрицательно реагирует на заглубленную посадку: не образует прироста, плохо развивает листовой аппарат, страдает от камедетечения и морозов. Копают ямы вручную диаметром 60–80 см и глубиной 50 см осенью предшествующего посадке года.  При этом верхний слой почвы складывают в одну сторону, нижний – в другую. В яму высыпают почву из верхнего слоя, смешанного с перегноем (биогумусом). Азотные удобрения и известь вносить в посадочные ямы не рекомендуется, так как они могут вызвать ожоги корней и ухудшить приживаемость растений. Весной после посадки и полива почву вокруг саженца мульчируют (присыпают) рыхлой землей, торфом или перегноем для сохранения в ней влаги.</w:t>
      </w:r>
    </w:p>
    <w:p w:rsidR="00960BA4" w:rsidRPr="00960BA4" w:rsidRDefault="00960BA4" w:rsidP="00960BA4">
      <w:pPr>
        <w:pStyle w:val="a3"/>
      </w:pPr>
      <w:r w:rsidRPr="00960BA4">
        <w:t xml:space="preserve">В Республике Татарстан районированы следующие сорта сливы: раннего срока созревания – Сверхранняя; среднего срока созревания – Ренклод </w:t>
      </w:r>
      <w:proofErr w:type="spellStart"/>
      <w:r w:rsidRPr="00960BA4">
        <w:t>теньковский</w:t>
      </w:r>
      <w:proofErr w:type="spellEnd"/>
      <w:r w:rsidRPr="00960BA4">
        <w:t xml:space="preserve">, Волжанка, Память Хасанова, Казанская, Ракитовая и </w:t>
      </w:r>
      <w:proofErr w:type="spellStart"/>
      <w:r w:rsidRPr="00960BA4">
        <w:t>Теньковская</w:t>
      </w:r>
      <w:proofErr w:type="spellEnd"/>
      <w:r w:rsidRPr="00960BA4">
        <w:t xml:space="preserve"> голубка.</w:t>
      </w:r>
    </w:p>
    <w:p w:rsidR="00960BA4" w:rsidRPr="00960BA4" w:rsidRDefault="00960BA4" w:rsidP="00960BA4">
      <w:pPr>
        <w:pStyle w:val="a3"/>
      </w:pPr>
      <w:r w:rsidRPr="00960BA4">
        <w:t>Сажают деревья сливы обычно весной – в конце апреля – начале мая. Для посадки выбирают стандартные саженцы (привитые – одно-двухлетние, корнесобственные – дву</w:t>
      </w:r>
      <w:proofErr w:type="gramStart"/>
      <w:r w:rsidRPr="00960BA4">
        <w:t>х-</w:t>
      </w:r>
      <w:proofErr w:type="gramEnd"/>
      <w:r w:rsidRPr="00960BA4">
        <w:t xml:space="preserve"> трехлетние ). Для посадки выкапывают ямы диаметром 60–80 см и глубиной 50 см. Ямы готовят для весенней посадки осенью. После посадки корневая шейка должна находиться на 3–5 см выше уровня почвы, так как почва внутри ямы постепенно оседает. Вокруг саженца делают лунку и вливают два ведра воды. Лунку мульчируют перегноем, торфом или рыхлой сухой землей. При сухой погоде полив повторяют 2–3 раза.</w:t>
      </w:r>
    </w:p>
    <w:p w:rsidR="00960BA4" w:rsidRPr="00960BA4" w:rsidRDefault="00960BA4" w:rsidP="00960BA4">
      <w:pPr>
        <w:pStyle w:val="a3"/>
      </w:pPr>
      <w:r w:rsidRPr="00960BA4">
        <w:t xml:space="preserve">Яблоня, груша, вишня и слива – растения в основном </w:t>
      </w:r>
      <w:proofErr w:type="gramStart"/>
      <w:r w:rsidRPr="00960BA4">
        <w:t>перекрестноопыляющееся</w:t>
      </w:r>
      <w:proofErr w:type="gramEnd"/>
      <w:r w:rsidRPr="00960BA4">
        <w:t>. Опыление осуществляют только насекомые – пчелы и шмели. Для получения хорошего урожая на участке необходимо иметь несколько взаимно опыляющихся сортов (не менее 2–3). Самоплодные сорта вишни и сливы не нуждаются в опылителях.</w:t>
      </w:r>
    </w:p>
    <w:p w:rsidR="00960BA4" w:rsidRDefault="00960BA4" w:rsidP="00960BA4">
      <w:pPr>
        <w:pStyle w:val="a3"/>
      </w:pPr>
    </w:p>
    <w:p w:rsidR="00960BA4" w:rsidRPr="00960BA4" w:rsidRDefault="00960BA4" w:rsidP="00960BA4">
      <w:pPr>
        <w:pStyle w:val="a3"/>
      </w:pPr>
      <w:r w:rsidRPr="00960BA4">
        <w:t>10.10.2016</w:t>
      </w:r>
    </w:p>
    <w:p w:rsidR="00CF1A41" w:rsidRPr="00960BA4" w:rsidRDefault="00CF1A41" w:rsidP="00960BA4">
      <w:pPr>
        <w:pStyle w:val="a3"/>
      </w:pPr>
    </w:p>
    <w:sectPr w:rsidR="00CF1A41" w:rsidRPr="00960BA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3B" w:rsidRDefault="00BA4A3B" w:rsidP="008C5BEC">
      <w:pPr>
        <w:spacing w:after="0" w:line="240" w:lineRule="auto"/>
      </w:pPr>
      <w:r>
        <w:separator/>
      </w:r>
    </w:p>
  </w:endnote>
  <w:endnote w:type="continuationSeparator" w:id="0">
    <w:p w:rsidR="00BA4A3B" w:rsidRDefault="00BA4A3B" w:rsidP="008C5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3B" w:rsidRDefault="00BA4A3B" w:rsidP="008C5BEC">
      <w:pPr>
        <w:spacing w:after="0" w:line="240" w:lineRule="auto"/>
      </w:pPr>
      <w:r>
        <w:separator/>
      </w:r>
    </w:p>
  </w:footnote>
  <w:footnote w:type="continuationSeparator" w:id="0">
    <w:p w:rsidR="00BA4A3B" w:rsidRDefault="00BA4A3B" w:rsidP="008C5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BEC" w:rsidRDefault="008C5BEC">
    <w:pPr>
      <w:pStyle w:val="a4"/>
    </w:pPr>
    <w:r>
      <w:rPr>
        <w:noProof/>
        <w:lang w:eastAsia="ru-RU"/>
      </w:rPr>
      <w:drawing>
        <wp:anchor distT="0" distB="0" distL="114300" distR="114300" simplePos="0" relativeHeight="251658240" behindDoc="1" locked="0" layoutInCell="1" allowOverlap="1">
          <wp:simplePos x="0" y="0"/>
          <wp:positionH relativeFrom="column">
            <wp:posOffset>5510530</wp:posOffset>
          </wp:positionH>
          <wp:positionV relativeFrom="paragraph">
            <wp:posOffset>-278130</wp:posOffset>
          </wp:positionV>
          <wp:extent cx="619125" cy="370840"/>
          <wp:effectExtent l="0" t="0" r="9525" b="0"/>
          <wp:wrapTight wrapText="bothSides">
            <wp:wrapPolygon edited="0">
              <wp:start x="0" y="0"/>
              <wp:lineTo x="0" y="19973"/>
              <wp:lineTo x="21268" y="19973"/>
              <wp:lineTo x="212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
                    <a:extLst>
                      <a:ext uri="{28A0092B-C50C-407E-A947-70E740481C1C}">
                        <a14:useLocalDpi xmlns:a14="http://schemas.microsoft.com/office/drawing/2010/main" val="0"/>
                      </a:ext>
                    </a:extLst>
                  </a:blip>
                  <a:stretch>
                    <a:fillRect/>
                  </a:stretch>
                </pic:blipFill>
                <pic:spPr>
                  <a:xfrm>
                    <a:off x="0" y="0"/>
                    <a:ext cx="619125" cy="3708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79"/>
    <w:rsid w:val="000B3CA5"/>
    <w:rsid w:val="00154819"/>
    <w:rsid w:val="00325CDA"/>
    <w:rsid w:val="005E37A9"/>
    <w:rsid w:val="006344AD"/>
    <w:rsid w:val="00667204"/>
    <w:rsid w:val="00703E84"/>
    <w:rsid w:val="007B78B1"/>
    <w:rsid w:val="008339A1"/>
    <w:rsid w:val="008C5BEC"/>
    <w:rsid w:val="00960BA4"/>
    <w:rsid w:val="00B6681A"/>
    <w:rsid w:val="00BA4A3B"/>
    <w:rsid w:val="00C95667"/>
    <w:rsid w:val="00CC1ADA"/>
    <w:rsid w:val="00CF1A41"/>
    <w:rsid w:val="00E47B0D"/>
    <w:rsid w:val="00EC0CA0"/>
    <w:rsid w:val="00EE0379"/>
    <w:rsid w:val="00F10778"/>
    <w:rsid w:val="00F11EDD"/>
    <w:rsid w:val="00F22D04"/>
    <w:rsid w:val="00F2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скин"/>
    <w:uiPriority w:val="1"/>
    <w:qFormat/>
    <w:rsid w:val="00703E84"/>
    <w:pPr>
      <w:spacing w:after="0" w:line="240" w:lineRule="auto"/>
      <w:ind w:firstLine="567"/>
      <w:jc w:val="both"/>
    </w:pPr>
    <w:rPr>
      <w:rFonts w:ascii="Times New Roman" w:hAnsi="Times New Roman"/>
      <w:sz w:val="24"/>
    </w:rPr>
  </w:style>
  <w:style w:type="paragraph" w:styleId="a4">
    <w:name w:val="header"/>
    <w:basedOn w:val="a"/>
    <w:link w:val="a5"/>
    <w:uiPriority w:val="99"/>
    <w:unhideWhenUsed/>
    <w:rsid w:val="008C5B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C5BEC"/>
  </w:style>
  <w:style w:type="paragraph" w:styleId="a6">
    <w:name w:val="footer"/>
    <w:basedOn w:val="a"/>
    <w:link w:val="a7"/>
    <w:uiPriority w:val="99"/>
    <w:unhideWhenUsed/>
    <w:rsid w:val="008C5B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C5BEC"/>
  </w:style>
  <w:style w:type="paragraph" w:styleId="a8">
    <w:name w:val="Balloon Text"/>
    <w:basedOn w:val="a"/>
    <w:link w:val="a9"/>
    <w:uiPriority w:val="99"/>
    <w:semiHidden/>
    <w:unhideWhenUsed/>
    <w:rsid w:val="008C5B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5BEC"/>
    <w:rPr>
      <w:rFonts w:ascii="Tahoma" w:hAnsi="Tahoma" w:cs="Tahoma"/>
      <w:sz w:val="16"/>
      <w:szCs w:val="16"/>
    </w:rPr>
  </w:style>
  <w:style w:type="character" w:styleId="aa">
    <w:name w:val="Hyperlink"/>
    <w:basedOn w:val="a0"/>
    <w:uiPriority w:val="99"/>
    <w:unhideWhenUsed/>
    <w:rsid w:val="00F23D06"/>
    <w:rPr>
      <w:strike w:val="0"/>
      <w:dstrike w:val="0"/>
      <w:color w:val="333333"/>
      <w:u w:val="none"/>
      <w:effect w:val="none"/>
      <w:shd w:val="clear" w:color="auto" w:fill="auto"/>
    </w:rPr>
  </w:style>
  <w:style w:type="paragraph" w:styleId="ab">
    <w:name w:val="Normal (Web)"/>
    <w:basedOn w:val="a"/>
    <w:uiPriority w:val="99"/>
    <w:semiHidden/>
    <w:unhideWhenUsed/>
    <w:rsid w:val="00F23D06"/>
    <w:pPr>
      <w:spacing w:after="150" w:line="240" w:lineRule="auto"/>
    </w:pPr>
    <w:rPr>
      <w:rFonts w:ascii="Times New Roman" w:eastAsia="Times New Roman" w:hAnsi="Times New Roman" w:cs="Times New Roman"/>
      <w:sz w:val="24"/>
      <w:szCs w:val="24"/>
      <w:lang w:eastAsia="ru-RU"/>
    </w:rPr>
  </w:style>
  <w:style w:type="character" w:customStyle="1" w:styleId="social-likesbutton3">
    <w:name w:val="social-likes__button3"/>
    <w:basedOn w:val="a0"/>
    <w:rsid w:val="00F23D06"/>
    <w:rPr>
      <w:rFonts w:ascii="Arial" w:hAnsi="Arial" w:cs="Arial" w:hint="default"/>
      <w:b w:val="0"/>
      <w:bCs w:val="0"/>
      <w:strike w:val="0"/>
      <w:dstrike w:val="0"/>
      <w:sz w:val="20"/>
      <w:szCs w:val="20"/>
      <w:u w:val="none"/>
      <w:effect w:val="none"/>
    </w:rPr>
  </w:style>
  <w:style w:type="character" w:customStyle="1" w:styleId="social-likescounter2">
    <w:name w:val="social-likes__counter2"/>
    <w:basedOn w:val="a0"/>
    <w:rsid w:val="00F23D06"/>
    <w:rPr>
      <w:rFonts w:ascii="Arial" w:hAnsi="Arial" w:cs="Arial" w:hint="default"/>
      <w:b w:val="0"/>
      <w:bCs w:val="0"/>
      <w:strike w:val="0"/>
      <w:dstrike w:val="0"/>
      <w:vanish/>
      <w:webHidden w:val="0"/>
      <w:sz w:val="20"/>
      <w:szCs w:val="20"/>
      <w:u w:val="none"/>
      <w:effect w:val="none"/>
      <w:specVanish w:val="0"/>
    </w:rPr>
  </w:style>
  <w:style w:type="character" w:customStyle="1" w:styleId="news-date-time2">
    <w:name w:val="news-date-time2"/>
    <w:basedOn w:val="a0"/>
    <w:rsid w:val="00F23D06"/>
    <w:rPr>
      <w:color w:val="FFA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777989">
      <w:bodyDiv w:val="1"/>
      <w:marLeft w:val="0"/>
      <w:marRight w:val="0"/>
      <w:marTop w:val="0"/>
      <w:marBottom w:val="0"/>
      <w:divBdr>
        <w:top w:val="none" w:sz="0" w:space="0" w:color="auto"/>
        <w:left w:val="none" w:sz="0" w:space="0" w:color="auto"/>
        <w:bottom w:val="none" w:sz="0" w:space="0" w:color="auto"/>
        <w:right w:val="none" w:sz="0" w:space="0" w:color="auto"/>
      </w:divBdr>
      <w:divsChild>
        <w:div w:id="1972054790">
          <w:marLeft w:val="0"/>
          <w:marRight w:val="0"/>
          <w:marTop w:val="0"/>
          <w:marBottom w:val="0"/>
          <w:divBdr>
            <w:top w:val="none" w:sz="0" w:space="0" w:color="auto"/>
            <w:left w:val="none" w:sz="0" w:space="0" w:color="auto"/>
            <w:bottom w:val="none" w:sz="0" w:space="0" w:color="auto"/>
            <w:right w:val="none" w:sz="0" w:space="0" w:color="auto"/>
          </w:divBdr>
          <w:divsChild>
            <w:div w:id="1726176041">
              <w:marLeft w:val="0"/>
              <w:marRight w:val="0"/>
              <w:marTop w:val="300"/>
              <w:marBottom w:val="150"/>
              <w:divBdr>
                <w:top w:val="none" w:sz="0" w:space="0" w:color="auto"/>
                <w:left w:val="none" w:sz="0" w:space="0" w:color="auto"/>
                <w:bottom w:val="single" w:sz="6" w:space="7" w:color="EEEEEE"/>
                <w:right w:val="none" w:sz="0" w:space="0" w:color="auto"/>
              </w:divBdr>
              <w:divsChild>
                <w:div w:id="272444275">
                  <w:marLeft w:val="0"/>
                  <w:marRight w:val="0"/>
                  <w:marTop w:val="0"/>
                  <w:marBottom w:val="0"/>
                  <w:divBdr>
                    <w:top w:val="none" w:sz="0" w:space="0" w:color="auto"/>
                    <w:left w:val="none" w:sz="0" w:space="0" w:color="auto"/>
                    <w:bottom w:val="none" w:sz="0" w:space="0" w:color="auto"/>
                    <w:right w:val="none" w:sz="0" w:space="0" w:color="auto"/>
                  </w:divBdr>
                </w:div>
              </w:divsChild>
            </w:div>
            <w:div w:id="1748074147">
              <w:marLeft w:val="0"/>
              <w:marRight w:val="0"/>
              <w:marTop w:val="0"/>
              <w:marBottom w:val="0"/>
              <w:divBdr>
                <w:top w:val="none" w:sz="0" w:space="0" w:color="auto"/>
                <w:left w:val="none" w:sz="0" w:space="0" w:color="auto"/>
                <w:bottom w:val="none" w:sz="0" w:space="0" w:color="auto"/>
                <w:right w:val="none" w:sz="0" w:space="0" w:color="auto"/>
              </w:divBdr>
              <w:divsChild>
                <w:div w:id="1115834265">
                  <w:marLeft w:val="0"/>
                  <w:marRight w:val="0"/>
                  <w:marTop w:val="0"/>
                  <w:marBottom w:val="0"/>
                  <w:divBdr>
                    <w:top w:val="none" w:sz="0" w:space="0" w:color="auto"/>
                    <w:left w:val="none" w:sz="0" w:space="0" w:color="auto"/>
                    <w:bottom w:val="none" w:sz="0" w:space="0" w:color="auto"/>
                    <w:right w:val="none" w:sz="0" w:space="0" w:color="auto"/>
                  </w:divBdr>
                  <w:divsChild>
                    <w:div w:id="670838603">
                      <w:marLeft w:val="0"/>
                      <w:marRight w:val="0"/>
                      <w:marTop w:val="0"/>
                      <w:marBottom w:val="0"/>
                      <w:divBdr>
                        <w:top w:val="none" w:sz="0" w:space="0" w:color="auto"/>
                        <w:left w:val="none" w:sz="0" w:space="0" w:color="auto"/>
                        <w:bottom w:val="none" w:sz="0" w:space="0" w:color="auto"/>
                        <w:right w:val="none" w:sz="0" w:space="0" w:color="auto"/>
                      </w:divBdr>
                      <w:divsChild>
                        <w:div w:id="1104569058">
                          <w:marLeft w:val="0"/>
                          <w:marRight w:val="0"/>
                          <w:marTop w:val="0"/>
                          <w:marBottom w:val="0"/>
                          <w:divBdr>
                            <w:top w:val="none" w:sz="0" w:space="0" w:color="auto"/>
                            <w:left w:val="none" w:sz="0" w:space="0" w:color="auto"/>
                            <w:bottom w:val="none" w:sz="0" w:space="0" w:color="auto"/>
                            <w:right w:val="none" w:sz="0" w:space="0" w:color="auto"/>
                          </w:divBdr>
                          <w:divsChild>
                            <w:div w:id="2021352053">
                              <w:marLeft w:val="-90"/>
                              <w:marRight w:val="-90"/>
                              <w:marTop w:val="0"/>
                              <w:marBottom w:val="0"/>
                              <w:divBdr>
                                <w:top w:val="none" w:sz="0" w:space="0" w:color="auto"/>
                                <w:left w:val="none" w:sz="0" w:space="0" w:color="auto"/>
                                <w:bottom w:val="none" w:sz="0" w:space="0" w:color="auto"/>
                                <w:right w:val="none" w:sz="0" w:space="0" w:color="auto"/>
                              </w:divBdr>
                              <w:divsChild>
                                <w:div w:id="1158032455">
                                  <w:marLeft w:val="90"/>
                                  <w:marRight w:val="90"/>
                                  <w:marTop w:val="90"/>
                                  <w:marBottom w:val="90"/>
                                  <w:divBdr>
                                    <w:top w:val="single" w:sz="6" w:space="0" w:color="CCCCCC"/>
                                    <w:left w:val="single" w:sz="6" w:space="0" w:color="CCCCCC"/>
                                    <w:bottom w:val="single" w:sz="6" w:space="0" w:color="CCCCCC"/>
                                    <w:right w:val="single" w:sz="6" w:space="0" w:color="CCCCCC"/>
                                  </w:divBdr>
                                </w:div>
                                <w:div w:id="645554193">
                                  <w:marLeft w:val="90"/>
                                  <w:marRight w:val="90"/>
                                  <w:marTop w:val="90"/>
                                  <w:marBottom w:val="90"/>
                                  <w:divBdr>
                                    <w:top w:val="single" w:sz="6" w:space="0" w:color="CCCCCC"/>
                                    <w:left w:val="single" w:sz="6" w:space="0" w:color="CCCCCC"/>
                                    <w:bottom w:val="single" w:sz="6" w:space="0" w:color="CCCCCC"/>
                                    <w:right w:val="single" w:sz="6" w:space="0" w:color="CCCCCC"/>
                                  </w:divBdr>
                                </w:div>
                                <w:div w:id="508369519">
                                  <w:marLeft w:val="90"/>
                                  <w:marRight w:val="90"/>
                                  <w:marTop w:val="90"/>
                                  <w:marBottom w:val="90"/>
                                  <w:divBdr>
                                    <w:top w:val="single" w:sz="6" w:space="0" w:color="CCCCCC"/>
                                    <w:left w:val="single" w:sz="6" w:space="0" w:color="CCCCCC"/>
                                    <w:bottom w:val="single" w:sz="6" w:space="0" w:color="CCCCCC"/>
                                    <w:right w:val="single" w:sz="6" w:space="0" w:color="CCCCCC"/>
                                  </w:divBdr>
                                </w:div>
                                <w:div w:id="772435281">
                                  <w:marLeft w:val="90"/>
                                  <w:marRight w:val="90"/>
                                  <w:marTop w:val="90"/>
                                  <w:marBottom w:val="90"/>
                                  <w:divBdr>
                                    <w:top w:val="single" w:sz="6" w:space="0" w:color="CCCCCC"/>
                                    <w:left w:val="single" w:sz="6" w:space="0" w:color="CCCCCC"/>
                                    <w:bottom w:val="single" w:sz="6" w:space="0" w:color="CCCCCC"/>
                                    <w:right w:val="single" w:sz="6" w:space="0" w:color="CCCCCC"/>
                                  </w:divBdr>
                                </w:div>
                                <w:div w:id="13807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8">
              <w:marLeft w:val="0"/>
              <w:marRight w:val="0"/>
              <w:marTop w:val="0"/>
              <w:marBottom w:val="0"/>
              <w:divBdr>
                <w:top w:val="single" w:sz="6" w:space="11" w:color="AAAAAA"/>
                <w:left w:val="none" w:sz="0" w:space="0" w:color="auto"/>
                <w:bottom w:val="none" w:sz="0" w:space="0" w:color="auto"/>
                <w:right w:val="none" w:sz="0" w:space="0" w:color="auto"/>
              </w:divBdr>
            </w:div>
          </w:divsChild>
        </w:div>
      </w:divsChild>
    </w:div>
    <w:div w:id="571738559">
      <w:bodyDiv w:val="1"/>
      <w:marLeft w:val="0"/>
      <w:marRight w:val="0"/>
      <w:marTop w:val="0"/>
      <w:marBottom w:val="0"/>
      <w:divBdr>
        <w:top w:val="none" w:sz="0" w:space="0" w:color="auto"/>
        <w:left w:val="none" w:sz="0" w:space="0" w:color="auto"/>
        <w:bottom w:val="none" w:sz="0" w:space="0" w:color="auto"/>
        <w:right w:val="none" w:sz="0" w:space="0" w:color="auto"/>
      </w:divBdr>
      <w:divsChild>
        <w:div w:id="322586800">
          <w:marLeft w:val="0"/>
          <w:marRight w:val="0"/>
          <w:marTop w:val="0"/>
          <w:marBottom w:val="0"/>
          <w:divBdr>
            <w:top w:val="none" w:sz="0" w:space="0" w:color="auto"/>
            <w:left w:val="none" w:sz="0" w:space="0" w:color="auto"/>
            <w:bottom w:val="none" w:sz="0" w:space="0" w:color="auto"/>
            <w:right w:val="none" w:sz="0" w:space="0" w:color="auto"/>
          </w:divBdr>
          <w:divsChild>
            <w:div w:id="589505772">
              <w:marLeft w:val="0"/>
              <w:marRight w:val="0"/>
              <w:marTop w:val="0"/>
              <w:marBottom w:val="0"/>
              <w:divBdr>
                <w:top w:val="none" w:sz="0" w:space="0" w:color="auto"/>
                <w:left w:val="none" w:sz="0" w:space="0" w:color="auto"/>
                <w:bottom w:val="none" w:sz="0" w:space="0" w:color="auto"/>
                <w:right w:val="none" w:sz="0" w:space="0" w:color="auto"/>
              </w:divBdr>
              <w:divsChild>
                <w:div w:id="745878332">
                  <w:marLeft w:val="0"/>
                  <w:marRight w:val="0"/>
                  <w:marTop w:val="0"/>
                  <w:marBottom w:val="0"/>
                  <w:divBdr>
                    <w:top w:val="none" w:sz="0" w:space="0" w:color="auto"/>
                    <w:left w:val="none" w:sz="0" w:space="0" w:color="auto"/>
                    <w:bottom w:val="none" w:sz="0" w:space="0" w:color="auto"/>
                    <w:right w:val="none" w:sz="0" w:space="0" w:color="auto"/>
                  </w:divBdr>
                  <w:divsChild>
                    <w:div w:id="1630159654">
                      <w:marLeft w:val="0"/>
                      <w:marRight w:val="0"/>
                      <w:marTop w:val="0"/>
                      <w:marBottom w:val="0"/>
                      <w:divBdr>
                        <w:top w:val="none" w:sz="0" w:space="0" w:color="auto"/>
                        <w:left w:val="none" w:sz="0" w:space="0" w:color="auto"/>
                        <w:bottom w:val="none" w:sz="0" w:space="0" w:color="auto"/>
                        <w:right w:val="none" w:sz="0" w:space="0" w:color="auto"/>
                      </w:divBdr>
                      <w:divsChild>
                        <w:div w:id="56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896494">
      <w:bodyDiv w:val="1"/>
      <w:marLeft w:val="0"/>
      <w:marRight w:val="0"/>
      <w:marTop w:val="0"/>
      <w:marBottom w:val="0"/>
      <w:divBdr>
        <w:top w:val="none" w:sz="0" w:space="0" w:color="auto"/>
        <w:left w:val="none" w:sz="0" w:space="0" w:color="auto"/>
        <w:bottom w:val="none" w:sz="0" w:space="0" w:color="auto"/>
        <w:right w:val="none" w:sz="0" w:space="0" w:color="auto"/>
      </w:divBdr>
      <w:divsChild>
        <w:div w:id="1744568616">
          <w:marLeft w:val="0"/>
          <w:marRight w:val="0"/>
          <w:marTop w:val="0"/>
          <w:marBottom w:val="0"/>
          <w:divBdr>
            <w:top w:val="none" w:sz="0" w:space="0" w:color="auto"/>
            <w:left w:val="none" w:sz="0" w:space="0" w:color="auto"/>
            <w:bottom w:val="none" w:sz="0" w:space="0" w:color="auto"/>
            <w:right w:val="none" w:sz="0" w:space="0" w:color="auto"/>
          </w:divBdr>
          <w:divsChild>
            <w:div w:id="500857957">
              <w:marLeft w:val="0"/>
              <w:marRight w:val="0"/>
              <w:marTop w:val="0"/>
              <w:marBottom w:val="0"/>
              <w:divBdr>
                <w:top w:val="none" w:sz="0" w:space="0" w:color="auto"/>
                <w:left w:val="none" w:sz="0" w:space="0" w:color="auto"/>
                <w:bottom w:val="none" w:sz="0" w:space="0" w:color="auto"/>
                <w:right w:val="none" w:sz="0" w:space="0" w:color="auto"/>
              </w:divBdr>
              <w:divsChild>
                <w:div w:id="84494742">
                  <w:marLeft w:val="0"/>
                  <w:marRight w:val="0"/>
                  <w:marTop w:val="0"/>
                  <w:marBottom w:val="0"/>
                  <w:divBdr>
                    <w:top w:val="none" w:sz="0" w:space="0" w:color="auto"/>
                    <w:left w:val="none" w:sz="0" w:space="0" w:color="auto"/>
                    <w:bottom w:val="none" w:sz="0" w:space="0" w:color="auto"/>
                    <w:right w:val="none" w:sz="0" w:space="0" w:color="auto"/>
                  </w:divBdr>
                  <w:divsChild>
                    <w:div w:id="289626245">
                      <w:marLeft w:val="0"/>
                      <w:marRight w:val="0"/>
                      <w:marTop w:val="0"/>
                      <w:marBottom w:val="0"/>
                      <w:divBdr>
                        <w:top w:val="none" w:sz="0" w:space="0" w:color="auto"/>
                        <w:left w:val="none" w:sz="0" w:space="0" w:color="auto"/>
                        <w:bottom w:val="none" w:sz="0" w:space="0" w:color="auto"/>
                        <w:right w:val="none" w:sz="0" w:space="0" w:color="auto"/>
                      </w:divBdr>
                      <w:divsChild>
                        <w:div w:id="2254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06470">
      <w:bodyDiv w:val="1"/>
      <w:marLeft w:val="0"/>
      <w:marRight w:val="0"/>
      <w:marTop w:val="0"/>
      <w:marBottom w:val="0"/>
      <w:divBdr>
        <w:top w:val="none" w:sz="0" w:space="0" w:color="auto"/>
        <w:left w:val="none" w:sz="0" w:space="0" w:color="auto"/>
        <w:bottom w:val="none" w:sz="0" w:space="0" w:color="auto"/>
        <w:right w:val="none" w:sz="0" w:space="0" w:color="auto"/>
      </w:divBdr>
      <w:divsChild>
        <w:div w:id="289435832">
          <w:marLeft w:val="0"/>
          <w:marRight w:val="0"/>
          <w:marTop w:val="0"/>
          <w:marBottom w:val="0"/>
          <w:divBdr>
            <w:top w:val="none" w:sz="0" w:space="0" w:color="auto"/>
            <w:left w:val="none" w:sz="0" w:space="0" w:color="auto"/>
            <w:bottom w:val="none" w:sz="0" w:space="0" w:color="auto"/>
            <w:right w:val="none" w:sz="0" w:space="0" w:color="auto"/>
          </w:divBdr>
          <w:divsChild>
            <w:div w:id="1593734543">
              <w:marLeft w:val="-225"/>
              <w:marRight w:val="-225"/>
              <w:marTop w:val="0"/>
              <w:marBottom w:val="0"/>
              <w:divBdr>
                <w:top w:val="none" w:sz="0" w:space="0" w:color="auto"/>
                <w:left w:val="none" w:sz="0" w:space="0" w:color="auto"/>
                <w:bottom w:val="none" w:sz="0" w:space="0" w:color="auto"/>
                <w:right w:val="none" w:sz="0" w:space="0" w:color="auto"/>
              </w:divBdr>
              <w:divsChild>
                <w:div w:id="1236434338">
                  <w:marLeft w:val="0"/>
                  <w:marRight w:val="0"/>
                  <w:marTop w:val="0"/>
                  <w:marBottom w:val="0"/>
                  <w:divBdr>
                    <w:top w:val="none" w:sz="0" w:space="0" w:color="auto"/>
                    <w:left w:val="none" w:sz="0" w:space="0" w:color="auto"/>
                    <w:bottom w:val="none" w:sz="0" w:space="0" w:color="auto"/>
                    <w:right w:val="none" w:sz="0" w:space="0" w:color="auto"/>
                  </w:divBdr>
                  <w:divsChild>
                    <w:div w:id="20672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IKS</dc:creator>
  <cp:keywords/>
  <dc:description/>
  <cp:lastModifiedBy>IKS</cp:lastModifiedBy>
  <cp:revision>11</cp:revision>
  <dcterms:created xsi:type="dcterms:W3CDTF">2015-05-19T11:59:00Z</dcterms:created>
  <dcterms:modified xsi:type="dcterms:W3CDTF">2016-10-10T06:50:00Z</dcterms:modified>
</cp:coreProperties>
</file>