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11" w:rsidRPr="00D83D11" w:rsidRDefault="00D83D11" w:rsidP="00D83D11">
      <w:pPr>
        <w:pStyle w:val="a3"/>
        <w:jc w:val="center"/>
        <w:rPr>
          <w:b/>
          <w:sz w:val="32"/>
        </w:rPr>
      </w:pPr>
      <w:bookmarkStart w:id="0" w:name="_GoBack"/>
      <w:r w:rsidRPr="00D83D11">
        <w:rPr>
          <w:b/>
          <w:sz w:val="32"/>
        </w:rPr>
        <w:t xml:space="preserve">В Татарстане наблюдаются благоприятные для развития ряда болезней картофеля условия – </w:t>
      </w:r>
      <w:proofErr w:type="spellStart"/>
      <w:r w:rsidRPr="00D83D11">
        <w:rPr>
          <w:b/>
          <w:sz w:val="32"/>
        </w:rPr>
        <w:t>ТатНИИСХ</w:t>
      </w:r>
      <w:proofErr w:type="spellEnd"/>
    </w:p>
    <w:bookmarkEnd w:id="0"/>
    <w:p w:rsidR="00D83D11" w:rsidRPr="00D83D11" w:rsidRDefault="00D83D11" w:rsidP="00D83D11">
      <w:pPr>
        <w:pStyle w:val="a3"/>
      </w:pPr>
    </w:p>
    <w:p w:rsidR="00D83D11" w:rsidRPr="00D83D11" w:rsidRDefault="00D83D11" w:rsidP="00D83D11">
      <w:pPr>
        <w:pStyle w:val="a3"/>
      </w:pPr>
      <w:r w:rsidRPr="00D83D11">
        <w:t>В создавшихся условиях могут произойти снижение общей урожайности и преобладание в урожае некрупных клубней.</w:t>
      </w:r>
    </w:p>
    <w:p w:rsidR="00D83D11" w:rsidRPr="00D83D11" w:rsidRDefault="00D83D11" w:rsidP="00D83D11">
      <w:pPr>
        <w:pStyle w:val="a3"/>
      </w:pPr>
      <w:r w:rsidRPr="00D83D11">
        <w:t>По мнению специалистов Татарского НИИ сельского хозяйства, в настоящее время в Татарстане наблюдаются условия, благоприятные для развития ряда болезней картофеля, сообщает пресс-служба Минсельхозпрода РТ.</w:t>
      </w:r>
    </w:p>
    <w:p w:rsidR="00D83D11" w:rsidRPr="00D83D11" w:rsidRDefault="00D83D11" w:rsidP="00D83D11">
      <w:pPr>
        <w:pStyle w:val="a3"/>
      </w:pPr>
      <w:r w:rsidRPr="00D83D11">
        <w:t xml:space="preserve">Это </w:t>
      </w:r>
      <w:proofErr w:type="spellStart"/>
      <w:r w:rsidRPr="00D83D11">
        <w:t>альтернариоз</w:t>
      </w:r>
      <w:proofErr w:type="spellEnd"/>
      <w:r w:rsidRPr="00D83D11">
        <w:t xml:space="preserve"> (развивается вследствие дождей или орошения на фоне высоких температур), </w:t>
      </w:r>
      <w:proofErr w:type="spellStart"/>
      <w:r w:rsidRPr="00D83D11">
        <w:t>фузариозное</w:t>
      </w:r>
      <w:proofErr w:type="spellEnd"/>
      <w:r w:rsidRPr="00D83D11">
        <w:t xml:space="preserve"> увядание (пересыхание почвы на фоне высоких температур) и фитофтороз (возможен при похолодании на фоне избытка влаги и безветренной погоды).</w:t>
      </w:r>
    </w:p>
    <w:p w:rsidR="00D83D11" w:rsidRPr="00D83D11" w:rsidRDefault="00D83D11" w:rsidP="00D83D11">
      <w:pPr>
        <w:pStyle w:val="a3"/>
      </w:pPr>
      <w:r w:rsidRPr="00D83D11">
        <w:t xml:space="preserve">Для повышения урожайности и снижения распространенности </w:t>
      </w:r>
      <w:proofErr w:type="spellStart"/>
      <w:r w:rsidRPr="00D83D11">
        <w:t>альтернариоза</w:t>
      </w:r>
      <w:proofErr w:type="spellEnd"/>
      <w:r w:rsidRPr="00D83D11">
        <w:t xml:space="preserve"> (ранней сухой пятнистости), </w:t>
      </w:r>
      <w:proofErr w:type="spellStart"/>
      <w:r w:rsidRPr="00D83D11">
        <w:t>фузариозного</w:t>
      </w:r>
      <w:proofErr w:type="spellEnd"/>
      <w:r w:rsidRPr="00D83D11">
        <w:t xml:space="preserve"> увядания, фитофтороза, сухих и мокрых </w:t>
      </w:r>
      <w:proofErr w:type="spellStart"/>
      <w:r w:rsidRPr="00D83D11">
        <w:t>гнилей</w:t>
      </w:r>
      <w:proofErr w:type="spellEnd"/>
      <w:r w:rsidRPr="00D83D11">
        <w:t xml:space="preserve"> на клубнях необходимо проводить регулярное орошение при снижении влажности почвы ниже 75 процентов предельной полевой влагоемкости, а также регулярные обработки по листьям биопрепаратами, обладающими свойствами </w:t>
      </w:r>
      <w:proofErr w:type="spellStart"/>
      <w:r w:rsidRPr="00D83D11">
        <w:t>биоудобрений</w:t>
      </w:r>
      <w:proofErr w:type="spellEnd"/>
      <w:r w:rsidRPr="00D83D11">
        <w:t xml:space="preserve"> и </w:t>
      </w:r>
      <w:proofErr w:type="spellStart"/>
      <w:r w:rsidRPr="00D83D11">
        <w:t>биофунгицидов</w:t>
      </w:r>
      <w:proofErr w:type="spellEnd"/>
      <w:r w:rsidRPr="00D83D11">
        <w:t xml:space="preserve"> и повышающими устойчивость к болезням. Это </w:t>
      </w:r>
      <w:proofErr w:type="spellStart"/>
      <w:r w:rsidRPr="00D83D11">
        <w:t>флавобактерин</w:t>
      </w:r>
      <w:proofErr w:type="spellEnd"/>
      <w:r w:rsidRPr="00D83D11">
        <w:t xml:space="preserve">, </w:t>
      </w:r>
      <w:proofErr w:type="spellStart"/>
      <w:r w:rsidRPr="00D83D11">
        <w:t>агрофил</w:t>
      </w:r>
      <w:proofErr w:type="spellEnd"/>
      <w:r w:rsidRPr="00D83D11">
        <w:t xml:space="preserve">, </w:t>
      </w:r>
      <w:proofErr w:type="spellStart"/>
      <w:r w:rsidRPr="00D83D11">
        <w:t>фитотонус</w:t>
      </w:r>
      <w:proofErr w:type="spellEnd"/>
      <w:r w:rsidRPr="00D83D11">
        <w:t xml:space="preserve"> и другие, рекомендуют эксперты.</w:t>
      </w:r>
    </w:p>
    <w:p w:rsidR="00D83D11" w:rsidRPr="00D83D11" w:rsidRDefault="00D83D11" w:rsidP="00D83D11">
      <w:pPr>
        <w:pStyle w:val="a3"/>
      </w:pPr>
      <w:r w:rsidRPr="00D83D11">
        <w:t xml:space="preserve">Эффективны листовые подкормки комплексными водорастворимыми удобрениями типа </w:t>
      </w:r>
      <w:proofErr w:type="spellStart"/>
      <w:r w:rsidRPr="00D83D11">
        <w:t>акварин</w:t>
      </w:r>
      <w:proofErr w:type="spellEnd"/>
      <w:r w:rsidRPr="00D83D11">
        <w:t xml:space="preserve"> и удобрениями на основе гуминовых кислот, обработки регуляторами роста.</w:t>
      </w:r>
    </w:p>
    <w:p w:rsidR="00D83D11" w:rsidRPr="00D83D11" w:rsidRDefault="00D83D11" w:rsidP="00D83D11">
      <w:pPr>
        <w:pStyle w:val="a3"/>
      </w:pPr>
      <w:r w:rsidRPr="00D83D11">
        <w:t xml:space="preserve">Специалисты советуют проводить защитную обработку от болезней в стадии прекращения активного роста после цветения препаратами эффективными одновременно от </w:t>
      </w:r>
      <w:proofErr w:type="spellStart"/>
      <w:r w:rsidRPr="00D83D11">
        <w:t>альтернариоза</w:t>
      </w:r>
      <w:proofErr w:type="spellEnd"/>
      <w:r w:rsidRPr="00D83D11">
        <w:t xml:space="preserve"> и фитофтороза, устойчивыми к смыванию дождем, </w:t>
      </w:r>
      <w:proofErr w:type="spellStart"/>
      <w:r w:rsidRPr="00D83D11">
        <w:t>трансламинарного</w:t>
      </w:r>
      <w:proofErr w:type="spellEnd"/>
      <w:r w:rsidRPr="00D83D11">
        <w:t xml:space="preserve"> и контактного действия.</w:t>
      </w:r>
    </w:p>
    <w:p w:rsidR="00D83D11" w:rsidRPr="00D83D11" w:rsidRDefault="00D83D11" w:rsidP="00D83D11">
      <w:pPr>
        <w:pStyle w:val="a3"/>
      </w:pPr>
      <w:r w:rsidRPr="00D83D11">
        <w:t xml:space="preserve">Для ограничения роста сорняков в поздние фазы развития картофеля эффективна обработка смесью гербицидов – </w:t>
      </w:r>
      <w:proofErr w:type="spellStart"/>
      <w:r w:rsidRPr="00D83D11">
        <w:t>титуса</w:t>
      </w:r>
      <w:proofErr w:type="spellEnd"/>
      <w:r w:rsidRPr="00D83D11">
        <w:t xml:space="preserve">, </w:t>
      </w:r>
      <w:proofErr w:type="spellStart"/>
      <w:r w:rsidRPr="00D83D11">
        <w:t>метрибузина</w:t>
      </w:r>
      <w:proofErr w:type="spellEnd"/>
      <w:r w:rsidRPr="00D83D11">
        <w:t xml:space="preserve"> и тренда.</w:t>
      </w:r>
    </w:p>
    <w:p w:rsidR="00D83D11" w:rsidRPr="00D83D11" w:rsidRDefault="00D83D11" w:rsidP="00D83D11">
      <w:pPr>
        <w:pStyle w:val="a3"/>
      </w:pPr>
      <w:r w:rsidRPr="00D83D11">
        <w:t xml:space="preserve">В </w:t>
      </w:r>
      <w:proofErr w:type="spellStart"/>
      <w:r w:rsidRPr="00D83D11">
        <w:t>ТатНИИСХ</w:t>
      </w:r>
      <w:proofErr w:type="spellEnd"/>
      <w:r w:rsidRPr="00D83D11">
        <w:t xml:space="preserve"> констатируют, что после посадки картофеля в Татарстане прошло в среднем более 80 дней. Весной в почве было много весенней влаги, в первой декаде июня и 6-7 июля повсеместно прошли хорошие дожди, 16-17 июля местами в республике прошли хорошие дожди. Рано посаженный картофель развивался быстрее, чем посаженный позднее, но у рано посаженного картофеля фаза </w:t>
      </w:r>
      <w:proofErr w:type="spellStart"/>
      <w:r w:rsidRPr="00D83D11">
        <w:t>бутонизации</w:t>
      </w:r>
      <w:proofErr w:type="spellEnd"/>
      <w:r w:rsidRPr="00D83D11">
        <w:t xml:space="preserve">-цветения началась раньше на две-три недели, в третьей декаде июня, и совпала с атмосферной засухой, наблюдавшейся из-за высоких температур и иссушающих ветров. Поэтому часто можно было наблюдать, что ботва картофеля в междурядьях не сомкнулась. В то же время благодаря наличию влаги в почве количество </w:t>
      </w:r>
      <w:proofErr w:type="spellStart"/>
      <w:r w:rsidRPr="00D83D11">
        <w:t>заложившихся</w:t>
      </w:r>
      <w:proofErr w:type="spellEnd"/>
      <w:r w:rsidRPr="00D83D11">
        <w:t xml:space="preserve"> клубней не ниже обычного. Однако в создавшихся условиях могут произойти снижение общей урожайности и преобладание в урожае некрупных клубней.</w:t>
      </w:r>
    </w:p>
    <w:p w:rsidR="00D83D11" w:rsidRPr="00D83D11" w:rsidRDefault="00D83D11" w:rsidP="00D83D11">
      <w:pPr>
        <w:pStyle w:val="a3"/>
      </w:pPr>
      <w:r w:rsidRPr="00D83D11">
        <w:t>Осадки, выпавшие локально в республике 16 и 17 июля, будут способствовать росту картофеля и смыканию ботвы. Но высокие температуры и ветра вновь быстро снижают влагообеспеченность почвы, замечают ученые. </w:t>
      </w:r>
    </w:p>
    <w:p w:rsidR="00D83D11" w:rsidRDefault="00D83D11" w:rsidP="00D83D11">
      <w:pPr>
        <w:pStyle w:val="a3"/>
      </w:pPr>
    </w:p>
    <w:p w:rsidR="00CF1A41" w:rsidRPr="00D83D11" w:rsidRDefault="00D83D11" w:rsidP="00D83D11">
      <w:pPr>
        <w:pStyle w:val="a3"/>
      </w:pPr>
      <w:r w:rsidRPr="00D83D11">
        <w:t>01.08.16</w:t>
      </w:r>
    </w:p>
    <w:sectPr w:rsidR="00CF1A41" w:rsidRPr="00D83D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9B" w:rsidRDefault="00C1739B" w:rsidP="008C5BEC">
      <w:pPr>
        <w:spacing w:after="0" w:line="240" w:lineRule="auto"/>
      </w:pPr>
      <w:r>
        <w:separator/>
      </w:r>
    </w:p>
  </w:endnote>
  <w:endnote w:type="continuationSeparator" w:id="0">
    <w:p w:rsidR="00C1739B" w:rsidRDefault="00C1739B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9B" w:rsidRDefault="00C1739B" w:rsidP="008C5BEC">
      <w:pPr>
        <w:spacing w:after="0" w:line="240" w:lineRule="auto"/>
      </w:pPr>
      <w:r>
        <w:separator/>
      </w:r>
    </w:p>
  </w:footnote>
  <w:footnote w:type="continuationSeparator" w:id="0">
    <w:p w:rsidR="00C1739B" w:rsidRDefault="00C1739B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325CDA"/>
    <w:rsid w:val="005E37A9"/>
    <w:rsid w:val="006344AD"/>
    <w:rsid w:val="00667204"/>
    <w:rsid w:val="00703E84"/>
    <w:rsid w:val="007B78B1"/>
    <w:rsid w:val="008339A1"/>
    <w:rsid w:val="008C5BEC"/>
    <w:rsid w:val="00B6681A"/>
    <w:rsid w:val="00C1739B"/>
    <w:rsid w:val="00C95667"/>
    <w:rsid w:val="00CC1ADA"/>
    <w:rsid w:val="00CF1A41"/>
    <w:rsid w:val="00D83D1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D11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D83D11"/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paragraph" w:customStyle="1" w:styleId="time">
    <w:name w:val="time"/>
    <w:basedOn w:val="a"/>
    <w:rsid w:val="00D83D11"/>
    <w:pPr>
      <w:spacing w:after="0" w:line="240" w:lineRule="auto"/>
    </w:pPr>
    <w:rPr>
      <w:rFonts w:ascii="Times New Roman" w:eastAsia="Times New Roman" w:hAnsi="Times New Roman" w:cs="Times New Roman"/>
      <w:color w:val="C1C1C1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D11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D83D11"/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paragraph" w:customStyle="1" w:styleId="time">
    <w:name w:val="time"/>
    <w:basedOn w:val="a"/>
    <w:rsid w:val="00D83D11"/>
    <w:pPr>
      <w:spacing w:after="0" w:line="240" w:lineRule="auto"/>
    </w:pPr>
    <w:rPr>
      <w:rFonts w:ascii="Times New Roman" w:eastAsia="Times New Roman" w:hAnsi="Times New Roman" w:cs="Times New Roman"/>
      <w:color w:val="C1C1C1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30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874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2016-08-01T11:00:00Z</dcterms:modified>
</cp:coreProperties>
</file>