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9F" w:rsidRDefault="00387D9F" w:rsidP="00387D9F">
      <w:pPr>
        <w:pStyle w:val="1"/>
        <w:spacing w:before="150" w:beforeAutospacing="0" w:after="375" w:afterAutospacing="0"/>
        <w:rPr>
          <w:rFonts w:ascii="Arial" w:hAnsi="Arial" w:cs="Arial"/>
          <w:b w:val="0"/>
          <w:bCs w:val="0"/>
          <w:color w:val="333333"/>
          <w:sz w:val="51"/>
          <w:szCs w:val="51"/>
        </w:rPr>
      </w:pPr>
      <w:bookmarkStart w:id="0" w:name="_GoBack"/>
      <w:r>
        <w:rPr>
          <w:rFonts w:ascii="Arial" w:hAnsi="Arial" w:cs="Arial"/>
          <w:b w:val="0"/>
          <w:bCs w:val="0"/>
          <w:color w:val="333333"/>
          <w:sz w:val="51"/>
          <w:szCs w:val="51"/>
        </w:rPr>
        <w:t>Насколько рентабельно выращивать картофель элитных сортов?</w:t>
      </w:r>
    </w:p>
    <w:bookmarkEnd w:id="0"/>
    <w:p w:rsidR="00387D9F" w:rsidRDefault="00387D9F" w:rsidP="00387D9F">
      <w:pPr>
        <w:pStyle w:val="a6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b/>
          <w:bCs/>
          <w:i/>
          <w:iCs/>
          <w:color w:val="000000"/>
          <w:sz w:val="21"/>
          <w:szCs w:val="21"/>
        </w:rPr>
        <w:t>Основная проблема, с которой сталкиваются фермеры, – это как сделать картофелеводство более рентабельным. Рентабельность подразумевает под собой отношение прибыли к себестоимости продукции и отражает прибыльность производства картофеля. Основных направлений ее повышения несколько.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b/>
          <w:bCs/>
          <w:color w:val="000000"/>
          <w:sz w:val="21"/>
          <w:szCs w:val="21"/>
        </w:rPr>
        <w:t>1. Снижение себестоимости продукции:</w:t>
      </w:r>
    </w:p>
    <w:p w:rsidR="00387D9F" w:rsidRDefault="00387D9F" w:rsidP="00387D9F">
      <w:pPr>
        <w:numPr>
          <w:ilvl w:val="0"/>
          <w:numId w:val="2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счет использования органического земледелия;</w:t>
      </w:r>
    </w:p>
    <w:p w:rsidR="00387D9F" w:rsidRDefault="00387D9F" w:rsidP="00387D9F">
      <w:pPr>
        <w:numPr>
          <w:ilvl w:val="0"/>
          <w:numId w:val="2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счет использования более дешевых ядохимикатов (выигрыш в стоимости обработки, но потеря в качестве);</w:t>
      </w:r>
    </w:p>
    <w:p w:rsidR="00387D9F" w:rsidRDefault="00387D9F" w:rsidP="00387D9F">
      <w:pPr>
        <w:numPr>
          <w:ilvl w:val="0"/>
          <w:numId w:val="2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использование современных ядохимикатов (использование препарата «Престиж»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предпосадочную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обработку клубней решает вопрос не только черной ножки, проволочника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ризоктониоза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но и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бутанизации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снимает вопрос колорадского жука);</w:t>
      </w:r>
    </w:p>
    <w:p w:rsidR="00387D9F" w:rsidRDefault="00387D9F" w:rsidP="00387D9F">
      <w:pPr>
        <w:numPr>
          <w:ilvl w:val="0"/>
          <w:numId w:val="2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комбинированных сельскохозяйственных агрегатов, которые за один проход способны совершать несколько операций.</w:t>
      </w:r>
    </w:p>
    <w:p w:rsidR="00387D9F" w:rsidRDefault="00387D9F" w:rsidP="00387D9F">
      <w:pPr>
        <w:pStyle w:val="a6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b/>
          <w:bCs/>
          <w:color w:val="000000"/>
          <w:sz w:val="21"/>
          <w:szCs w:val="21"/>
        </w:rPr>
        <w:t>2. Повышение выручки от реализации продукции:</w:t>
      </w:r>
    </w:p>
    <w:p w:rsidR="00387D9F" w:rsidRDefault="00387D9F" w:rsidP="00387D9F">
      <w:pPr>
        <w:numPr>
          <w:ilvl w:val="0"/>
          <w:numId w:val="3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счет использования более скороспелых сортов картофеля (обойдутся дороже);</w:t>
      </w:r>
    </w:p>
    <w:p w:rsidR="00387D9F" w:rsidRDefault="00387D9F" w:rsidP="00387D9F">
      <w:pPr>
        <w:numPr>
          <w:ilvl w:val="0"/>
          <w:numId w:val="3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специализированных сортов (технических, универсальных либо столовых), повышение их стоимости;</w:t>
      </w:r>
    </w:p>
    <w:p w:rsidR="00387D9F" w:rsidRDefault="00387D9F" w:rsidP="00387D9F">
      <w:pPr>
        <w:numPr>
          <w:ilvl w:val="0"/>
          <w:numId w:val="3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повышение качества продукции и, как следствие, увеличение ее стоимости.</w:t>
      </w:r>
    </w:p>
    <w:p w:rsidR="00387D9F" w:rsidRDefault="00387D9F" w:rsidP="00387D9F">
      <w:pPr>
        <w:pStyle w:val="a6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b/>
          <w:bCs/>
          <w:color w:val="000000"/>
          <w:sz w:val="21"/>
          <w:szCs w:val="21"/>
        </w:rPr>
        <w:t>3. Повышение урожайности картофеля (сбора продукции с единицы площади). Осуществить это можно путем:</w:t>
      </w:r>
    </w:p>
    <w:p w:rsidR="00387D9F" w:rsidRDefault="00387D9F" w:rsidP="00387D9F">
      <w:pPr>
        <w:numPr>
          <w:ilvl w:val="0"/>
          <w:numId w:val="4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использования районированных сортов картофеля;</w:t>
      </w:r>
    </w:p>
    <w:p w:rsidR="00387D9F" w:rsidRDefault="00387D9F" w:rsidP="00387D9F">
      <w:pPr>
        <w:numPr>
          <w:ilvl w:val="0"/>
          <w:numId w:val="4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высоких репродукций картофеля (элита, суперэлита);</w:t>
      </w:r>
    </w:p>
    <w:p w:rsidR="00387D9F" w:rsidRDefault="00387D9F" w:rsidP="00387D9F">
      <w:pPr>
        <w:numPr>
          <w:ilvl w:val="0"/>
          <w:numId w:val="4"/>
        </w:numPr>
        <w:spacing w:before="225"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современных технологий при возделывании картофеля.</w:t>
      </w:r>
    </w:p>
    <w:p w:rsidR="00387D9F" w:rsidRDefault="00387D9F" w:rsidP="00387D9F">
      <w:pPr>
        <w:pStyle w:val="a6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87D9F" w:rsidRDefault="00387D9F" w:rsidP="00387D9F">
      <w:pPr>
        <w:pStyle w:val="3"/>
        <w:spacing w:before="0"/>
        <w:rPr>
          <w:rFonts w:ascii="Arial" w:hAnsi="Arial" w:cs="Arial"/>
          <w:color w:val="333333"/>
          <w:sz w:val="31"/>
          <w:szCs w:val="31"/>
        </w:rPr>
      </w:pPr>
      <w:proofErr w:type="spellStart"/>
      <w:r>
        <w:rPr>
          <w:rFonts w:ascii="Arial" w:hAnsi="Arial" w:cs="Arial"/>
          <w:color w:val="333333"/>
          <w:sz w:val="31"/>
          <w:szCs w:val="31"/>
        </w:rPr>
        <w:t>Высокорепродуктивные</w:t>
      </w:r>
      <w:proofErr w:type="spellEnd"/>
      <w:r>
        <w:rPr>
          <w:rFonts w:ascii="Arial" w:hAnsi="Arial" w:cs="Arial"/>
          <w:color w:val="333333"/>
          <w:sz w:val="31"/>
          <w:szCs w:val="31"/>
        </w:rPr>
        <w:t xml:space="preserve"> сорта</w:t>
      </w:r>
    </w:p>
    <w:p w:rsidR="00387D9F" w:rsidRDefault="00387D9F" w:rsidP="00387D9F">
      <w:pPr>
        <w:pStyle w:val="a6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Одним из направлений повышения рентабельности производства картофеля является использование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высокорепродуктивных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сортов. Сорта низких репродукций, которые возделываются в хозяйстве, накапливают болезни, вредителей, обычно имеют низкую </w:t>
      </w:r>
      <w:r>
        <w:rPr>
          <w:rFonts w:ascii="Arial" w:hAnsi="Arial" w:cs="Arial"/>
          <w:color w:val="000000"/>
          <w:sz w:val="21"/>
          <w:szCs w:val="21"/>
        </w:rPr>
        <w:lastRenderedPageBreak/>
        <w:t>товарную ценность и с каждой последующей репродукцией теряют уровень урожайности на 15–20%: сорт попросту деградирует, вырождается. Особенно это характерно для сортов иностранных селекций, так как, согласно их технологии, необходимо использовать сорта только высокой репродукции и местных селекционных баз, создающих сорта, которые очень быстро теряют свои качества.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добиться прибавки урожайности от посадки элиты в 20%, необходимо, помимо сорта высокой репродукции, иметь соответствующую технологию возделывания, а именно использование высокопроизводительной современной техники и рекомендуемых ядохимикатов – дозы и сроки внесения удобрений должны быть научно обоснованы.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Покажем на примере: при посадке картофеля стоимость элиты в среднем составляет около 45 руб. Норма посадки на гектар составляет около 3 тонн на гектар, соответственно на гектар мы потратим 135 тыс. руб. Продав урожай картофеля, мы получим выручку с гектара 3,2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млн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руб. После расчета полной себестоимости возделывания одного гектара элитного посева картофеля и оценки его рентабельности, прибыльность в среднем составляет 200–250%.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использовании элиты также решается проблема качества продукции. Полученный урожай более чистый, в нем не наблюдается деградации сортовых признаков, то есть он ровный с формой характерной для данного сорта. Процент накопленных заболеваний на клубне более низкий либо отсутствует.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производство картофеля было максимально рентабельным, его необходимо произвести как можно раньше и предоставить потребителю, так как динамика спроса, рыночная цена и само предложение продовольственного картофеля в зависимости от сезона неравномерны.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Максимально высокую стоимость картофель приобретает в конце февраля, в этот период его цена достигает примерно 35–40 руб. Затем идет тенденция снижения стоимости картофеля в связи с тем, что на рынок поступает еще больше количество ранних и ультраранних сортов. К осени цена снижется до 4–8 руб. за килограмм свежего продовольственного картофеля. В связи с этим производителю стоит задуматься о включении в структуру посадочных площадей сортов картофеля разной скороспелости и обратить внимание на ультраранние сорта картофеля с длиной вегетации около 55–60 дней.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 ультраранним сортам картофеля относятся такие сорта,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Джувел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Коллете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Каратоп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Ривьера, также можно использовать ранние сорта: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Ароза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Рокко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они не являются ультраранними, но при соблюдении всех агротехнических приемов можно также получить ранний урожай.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календарным срокам начинать собирать урожай можно уже в средине июня. Ультраранние сорта могут сформировать урожайность на уровне 350–400 ц/га на 60-й день своей вегетации.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При возделывании картофеля для технических целей, то есть для получения крахмала, спирта, патоки, необходимо использовать такие сорта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Здабытак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Маг, Максимум, Атлант, Маниту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Данные сорта являются позднеспелыми, содержание крахмала в них равно примерно 20%, что делает их пригодными для перерабатывающей промышленности.</w:t>
      </w:r>
    </w:p>
    <w:p w:rsidR="00387D9F" w:rsidRDefault="00387D9F" w:rsidP="00387D9F">
      <w:pPr>
        <w:pStyle w:val="a6"/>
        <w:spacing w:before="375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слову, в Голландии, которая является лидером по производству картофеля, в производстве используются сорта исключительно голландской селекции и высокой репродукции. Использование элитного посевного материала картофеля способствует повышению рентабельности производства за счет повышения урожайности, качества, сохранения сортовых признаков и особенностей сорта.</w:t>
      </w:r>
    </w:p>
    <w:p w:rsidR="00A542F8" w:rsidRPr="00387D9F" w:rsidRDefault="00A542F8" w:rsidP="00387D9F"/>
    <w:sectPr w:rsidR="00A542F8" w:rsidRPr="0038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238B"/>
    <w:multiLevelType w:val="multilevel"/>
    <w:tmpl w:val="9366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715E2"/>
    <w:multiLevelType w:val="multilevel"/>
    <w:tmpl w:val="779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67DC6"/>
    <w:multiLevelType w:val="multilevel"/>
    <w:tmpl w:val="D848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C2AF0"/>
    <w:multiLevelType w:val="multilevel"/>
    <w:tmpl w:val="F458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26"/>
    <w:rsid w:val="00062226"/>
    <w:rsid w:val="00387D9F"/>
    <w:rsid w:val="00390D2E"/>
    <w:rsid w:val="00467352"/>
    <w:rsid w:val="0070106C"/>
    <w:rsid w:val="00A377EC"/>
    <w:rsid w:val="00A542F8"/>
    <w:rsid w:val="00B95C36"/>
    <w:rsid w:val="00BE371F"/>
    <w:rsid w:val="00DB54F2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226"/>
    <w:rPr>
      <w:b/>
      <w:bCs/>
    </w:rPr>
  </w:style>
  <w:style w:type="character" w:customStyle="1" w:styleId="apple-converted-space">
    <w:name w:val="apple-converted-space"/>
    <w:basedOn w:val="a0"/>
    <w:rsid w:val="00062226"/>
  </w:style>
  <w:style w:type="paragraph" w:styleId="a4">
    <w:name w:val="Balloon Text"/>
    <w:basedOn w:val="a"/>
    <w:link w:val="a5"/>
    <w:uiPriority w:val="99"/>
    <w:semiHidden/>
    <w:unhideWhenUsed/>
    <w:rsid w:val="000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3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gbigtext">
    <w:name w:val="big_big_text"/>
    <w:basedOn w:val="a0"/>
    <w:rsid w:val="00BE371F"/>
  </w:style>
  <w:style w:type="paragraph" w:styleId="a6">
    <w:name w:val="Normal (Web)"/>
    <w:basedOn w:val="a"/>
    <w:uiPriority w:val="99"/>
    <w:semiHidden/>
    <w:unhideWhenUsed/>
    <w:rsid w:val="00BE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BE371F"/>
  </w:style>
  <w:style w:type="character" w:styleId="a7">
    <w:name w:val="Hyperlink"/>
    <w:basedOn w:val="a0"/>
    <w:uiPriority w:val="99"/>
    <w:semiHidden/>
    <w:unhideWhenUsed/>
    <w:rsid w:val="00FE06B6"/>
    <w:rPr>
      <w:color w:val="0000FF"/>
      <w:u w:val="single"/>
    </w:rPr>
  </w:style>
  <w:style w:type="paragraph" w:customStyle="1" w:styleId="newsauthor">
    <w:name w:val="news_author"/>
    <w:basedOn w:val="a"/>
    <w:rsid w:val="00390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7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ld">
    <w:name w:val="bold"/>
    <w:basedOn w:val="a0"/>
    <w:rsid w:val="00387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226"/>
    <w:rPr>
      <w:b/>
      <w:bCs/>
    </w:rPr>
  </w:style>
  <w:style w:type="character" w:customStyle="1" w:styleId="apple-converted-space">
    <w:name w:val="apple-converted-space"/>
    <w:basedOn w:val="a0"/>
    <w:rsid w:val="00062226"/>
  </w:style>
  <w:style w:type="paragraph" w:styleId="a4">
    <w:name w:val="Balloon Text"/>
    <w:basedOn w:val="a"/>
    <w:link w:val="a5"/>
    <w:uiPriority w:val="99"/>
    <w:semiHidden/>
    <w:unhideWhenUsed/>
    <w:rsid w:val="000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3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gbigtext">
    <w:name w:val="big_big_text"/>
    <w:basedOn w:val="a0"/>
    <w:rsid w:val="00BE371F"/>
  </w:style>
  <w:style w:type="paragraph" w:styleId="a6">
    <w:name w:val="Normal (Web)"/>
    <w:basedOn w:val="a"/>
    <w:uiPriority w:val="99"/>
    <w:semiHidden/>
    <w:unhideWhenUsed/>
    <w:rsid w:val="00BE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BE371F"/>
  </w:style>
  <w:style w:type="character" w:styleId="a7">
    <w:name w:val="Hyperlink"/>
    <w:basedOn w:val="a0"/>
    <w:uiPriority w:val="99"/>
    <w:semiHidden/>
    <w:unhideWhenUsed/>
    <w:rsid w:val="00FE06B6"/>
    <w:rPr>
      <w:color w:val="0000FF"/>
      <w:u w:val="single"/>
    </w:rPr>
  </w:style>
  <w:style w:type="paragraph" w:customStyle="1" w:styleId="newsauthor">
    <w:name w:val="news_author"/>
    <w:basedOn w:val="a"/>
    <w:rsid w:val="00390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7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ld">
    <w:name w:val="bold"/>
    <w:basedOn w:val="a0"/>
    <w:rsid w:val="0038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428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38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9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8611">
          <w:marLeft w:val="0"/>
          <w:marRight w:val="0"/>
          <w:marTop w:val="120"/>
          <w:marBottom w:val="30"/>
          <w:divBdr>
            <w:top w:val="single" w:sz="6" w:space="0" w:color="AEAEAE"/>
            <w:left w:val="none" w:sz="0" w:space="0" w:color="auto"/>
            <w:bottom w:val="single" w:sz="6" w:space="0" w:color="AEAEAE"/>
            <w:right w:val="none" w:sz="0" w:space="0" w:color="auto"/>
          </w:divBdr>
          <w:divsChild>
            <w:div w:id="4235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590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01406">
              <w:marLeft w:val="225"/>
              <w:marRight w:val="3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Leyla</cp:lastModifiedBy>
  <cp:revision>2</cp:revision>
  <dcterms:created xsi:type="dcterms:W3CDTF">2016-01-15T11:13:00Z</dcterms:created>
  <dcterms:modified xsi:type="dcterms:W3CDTF">2016-01-15T11:13:00Z</dcterms:modified>
</cp:coreProperties>
</file>