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both"/>
        <w:rPr>
          <w:rFonts w:ascii="Verdana" w:hAnsi="Verdana"/>
          <w:b w:val="1"/>
          <w:color w:themeColor="text2" w:themeShade="80" w:val="222A35"/>
          <w:sz w:val="20"/>
        </w:rPr>
      </w:pPr>
      <w:r>
        <w:rPr>
          <w:rFonts w:ascii="Verdana" w:hAnsi="Verdana"/>
          <w:b w:val="1"/>
          <w:color w:themeColor="text2" w:themeShade="80" w:val="222A35"/>
          <w:sz w:val="20"/>
        </w:rPr>
        <w:t>Развитие организованных торгов в Республике Татарстан.</w:t>
      </w:r>
    </w:p>
    <w:p w14:paraId="04000000">
      <w:pPr>
        <w:pStyle w:val="Style_2"/>
        <w:rPr>
          <w:rFonts w:ascii="Verdana" w:hAnsi="Verdana"/>
          <w:color w:themeColor="text2" w:themeShade="80" w:val="222A35"/>
          <w:sz w:val="20"/>
        </w:rPr>
      </w:pPr>
      <w:r>
        <w:rPr>
          <w:rFonts w:ascii="Verdana" w:hAnsi="Verdana"/>
          <w:color w:themeColor="text2" w:themeShade="80" w:val="222A35"/>
          <w:sz w:val="20"/>
        </w:rPr>
        <w:t>И</w:t>
      </w:r>
      <w:r>
        <w:rPr>
          <w:rFonts w:ascii="Verdana" w:hAnsi="Verdana"/>
          <w:color w:themeColor="text2" w:themeShade="80" w:val="222A35"/>
          <w:sz w:val="20"/>
        </w:rPr>
        <w:t>нформируе</w:t>
      </w:r>
      <w:r>
        <w:rPr>
          <w:rFonts w:ascii="Verdana" w:hAnsi="Verdana"/>
          <w:color w:themeColor="text2" w:themeShade="80" w:val="222A35"/>
          <w:sz w:val="20"/>
        </w:rPr>
        <w:t>м</w:t>
      </w:r>
      <w:r>
        <w:rPr>
          <w:rFonts w:ascii="Verdana" w:hAnsi="Verdana"/>
          <w:color w:themeColor="text2" w:themeShade="80" w:val="222A35"/>
          <w:sz w:val="20"/>
        </w:rPr>
        <w:t xml:space="preserve"> о возможности </w:t>
      </w:r>
      <w:r>
        <w:rPr>
          <w:rFonts w:ascii="Verdana" w:hAnsi="Verdana"/>
          <w:color w:themeColor="text2" w:themeShade="80" w:val="222A35"/>
          <w:sz w:val="20"/>
        </w:rPr>
        <w:t>участия в организованных торгах</w:t>
      </w:r>
      <w:r>
        <w:rPr>
          <w:sz w:val="20"/>
        </w:rPr>
        <w:t xml:space="preserve"> </w:t>
      </w:r>
      <w:r>
        <w:rPr>
          <w:rFonts w:ascii="Verdana" w:hAnsi="Verdana"/>
          <w:color w:themeColor="text2" w:themeShade="80" w:val="222A35"/>
          <w:sz w:val="20"/>
        </w:rPr>
        <w:t>стандартизированными товарами</w:t>
      </w:r>
      <w:r>
        <w:rPr>
          <w:rFonts w:ascii="Verdana" w:hAnsi="Verdana"/>
          <w:color w:themeColor="text2" w:themeShade="80" w:val="222A35"/>
          <w:sz w:val="20"/>
        </w:rPr>
        <w:t xml:space="preserve"> в </w:t>
      </w:r>
      <w:r>
        <w:rPr>
          <w:rStyle w:val="Style_3_ch"/>
          <w:rFonts w:ascii="Verdana" w:hAnsi="Verdana"/>
          <w:sz w:val="20"/>
        </w:rPr>
        <w:fldChar w:fldCharType="begin"/>
      </w:r>
      <w:r>
        <w:rPr>
          <w:rStyle w:val="Style_3_ch"/>
          <w:rFonts w:ascii="Verdana" w:hAnsi="Verdana"/>
          <w:sz w:val="20"/>
        </w:rPr>
        <w:instrText>HYPERLINK "https://centorgs.ru/"</w:instrText>
      </w:r>
      <w:r>
        <w:rPr>
          <w:rStyle w:val="Style_3_ch"/>
          <w:rFonts w:ascii="Verdana" w:hAnsi="Verdana"/>
          <w:sz w:val="20"/>
        </w:rPr>
        <w:fldChar w:fldCharType="separate"/>
      </w:r>
      <w:r>
        <w:rPr>
          <w:rStyle w:val="Style_3_ch"/>
          <w:rFonts w:ascii="Verdana" w:hAnsi="Verdana"/>
          <w:sz w:val="20"/>
        </w:rPr>
        <w:t>АО «ЦТС»</w:t>
      </w:r>
      <w:r>
        <w:rPr>
          <w:rStyle w:val="Style_3_ch"/>
          <w:sz w:val="20"/>
        </w:rPr>
        <w:t xml:space="preserve"> </w:t>
      </w:r>
      <w:r>
        <w:rPr>
          <w:rStyle w:val="Style_3_ch"/>
          <w:rFonts w:ascii="Verdana" w:hAnsi="Verdana"/>
          <w:sz w:val="20"/>
        </w:rPr>
        <w:t>(Центральная торговая система)</w:t>
      </w:r>
      <w:r>
        <w:rPr>
          <w:rStyle w:val="Style_3_ch"/>
          <w:rFonts w:ascii="Verdana" w:hAnsi="Verdana"/>
          <w:sz w:val="20"/>
        </w:rPr>
        <w:fldChar w:fldCharType="end"/>
      </w:r>
      <w:r>
        <w:rPr>
          <w:rFonts w:ascii="Verdana" w:hAnsi="Verdana"/>
          <w:color w:themeColor="text2" w:themeShade="80" w:val="222A35"/>
          <w:sz w:val="20"/>
        </w:rPr>
        <w:t>.</w:t>
      </w:r>
    </w:p>
    <w:p w14:paraId="05000000">
      <w:pPr>
        <w:pStyle w:val="Style_2"/>
        <w:ind/>
        <w:jc w:val="both"/>
        <w:rPr>
          <w:rFonts w:ascii="Verdana" w:hAnsi="Verdana"/>
          <w:color w:themeColor="text2" w:themeShade="80" w:val="222A35"/>
          <w:sz w:val="20"/>
        </w:rPr>
      </w:pPr>
      <w:r>
        <w:rPr>
          <w:color w:themeColor="text1" w:themeTint="80" w:val="7F7F7F"/>
          <w:sz w:val="20"/>
        </w:rPr>
        <w:drawing>
          <wp:inline>
            <wp:extent cx="5928360" cy="9993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28360" cy="9993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ind/>
        <w:jc w:val="both"/>
        <w:rPr>
          <w:rFonts w:ascii="Verdana" w:hAnsi="Verdana"/>
          <w:color w:themeColor="text2" w:themeShade="80" w:val="222A35"/>
          <w:sz w:val="20"/>
        </w:rPr>
      </w:pPr>
      <w:r>
        <w:rPr>
          <w:rFonts w:ascii="Verdana" w:hAnsi="Verdana"/>
          <w:color w:themeColor="text2" w:themeShade="80" w:val="222A35"/>
          <w:sz w:val="20"/>
        </w:rPr>
        <w:t>Центральная т</w:t>
      </w:r>
      <w:r>
        <w:rPr>
          <w:rFonts w:ascii="Verdana" w:hAnsi="Verdana"/>
          <w:color w:themeColor="text2" w:themeShade="80" w:val="222A35"/>
          <w:sz w:val="20"/>
        </w:rPr>
        <w:t xml:space="preserve">орговая система проводит регулярные аукционы по стандартизированным товарам в рамках ФЗ № 325-ФЗ «Об организованных торгах» от 21 ноября 2011г. </w:t>
      </w:r>
    </w:p>
    <w:p w14:paraId="07000000">
      <w:pPr>
        <w:pStyle w:val="Style_2"/>
        <w:ind/>
        <w:jc w:val="both"/>
        <w:rPr>
          <w:rFonts w:ascii="Verdana" w:hAnsi="Verdana"/>
          <w:color w:themeColor="text2" w:themeShade="80" w:val="222A35"/>
          <w:sz w:val="20"/>
        </w:rPr>
      </w:pPr>
      <w:r>
        <w:rPr>
          <w:rFonts w:ascii="Verdana" w:hAnsi="Verdana"/>
          <w:color w:themeColor="text2" w:themeShade="80" w:val="222A35"/>
          <w:sz w:val="20"/>
        </w:rPr>
        <w:t>Сегодня на платформе представлены многие крупные производители, которые на постоянной основе проводят аукционы на повышение.</w:t>
      </w:r>
    </w:p>
    <w:p w14:paraId="08000000">
      <w:pPr>
        <w:pStyle w:val="Style_2"/>
        <w:ind/>
        <w:jc w:val="both"/>
        <w:rPr>
          <w:rFonts w:ascii="Verdana" w:hAnsi="Verdana"/>
          <w:color w:themeColor="text2" w:themeShade="80" w:val="222A35"/>
          <w:sz w:val="20"/>
        </w:rPr>
      </w:pPr>
      <w:r>
        <w:rPr>
          <w:rFonts w:ascii="Verdana" w:hAnsi="Verdana"/>
          <w:color w:themeColor="text2" w:themeShade="80" w:val="222A35"/>
          <w:sz w:val="20"/>
        </w:rPr>
        <w:t>Развитие организованных торгов осуществляется в соответствии с целями и задачами,</w:t>
      </w:r>
      <w:r>
        <w:rPr>
          <w:rFonts w:ascii="Verdana" w:hAnsi="Verdana"/>
          <w:color w:themeColor="text2" w:themeShade="80" w:val="222A35"/>
          <w:sz w:val="20"/>
        </w:rPr>
        <w:t xml:space="preserve"> </w:t>
      </w:r>
      <w:r>
        <w:rPr>
          <w:rFonts w:ascii="Verdana" w:hAnsi="Verdana"/>
          <w:color w:themeColor="text2" w:themeShade="80" w:val="222A35"/>
          <w:sz w:val="20"/>
        </w:rPr>
        <w:t>поставленными Национальным планом развития конкуренции, утвержденным Указом Президента РФ от 27.12.2017 г. №618.</w:t>
      </w:r>
    </w:p>
    <w:p w14:paraId="09000000">
      <w:pPr>
        <w:pStyle w:val="Style_2"/>
        <w:ind/>
        <w:jc w:val="both"/>
        <w:rPr>
          <w:rFonts w:ascii="Verdana" w:hAnsi="Verdana"/>
          <w:color w:themeColor="text2" w:themeShade="80" w:val="222A35"/>
          <w:sz w:val="20"/>
        </w:rPr>
      </w:pPr>
      <w:r>
        <w:rPr>
          <w:rFonts w:ascii="Verdana" w:hAnsi="Verdana"/>
          <w:color w:themeColor="text2" w:themeShade="80" w:val="222A35"/>
          <w:sz w:val="20"/>
        </w:rPr>
        <w:t xml:space="preserve">В целях поддержки производителей и потребителей Республики Татарстан в условиях </w:t>
      </w:r>
      <w:r>
        <w:rPr>
          <w:rFonts w:ascii="Verdana" w:hAnsi="Verdana"/>
          <w:color w:themeColor="text2" w:themeShade="80" w:val="222A35"/>
          <w:sz w:val="20"/>
        </w:rPr>
        <w:t>санкционного</w:t>
      </w:r>
      <w:r>
        <w:rPr>
          <w:rFonts w:ascii="Verdana" w:hAnsi="Verdana"/>
          <w:color w:themeColor="text2" w:themeShade="80" w:val="222A35"/>
          <w:sz w:val="20"/>
        </w:rPr>
        <w:t xml:space="preserve"> давления недружественных стран</w:t>
      </w:r>
      <w:r>
        <w:rPr>
          <w:rFonts w:ascii="Verdana" w:hAnsi="Verdana"/>
          <w:color w:themeColor="text2" w:themeShade="80" w:val="222A35"/>
          <w:sz w:val="20"/>
        </w:rPr>
        <w:t>,</w:t>
      </w:r>
      <w:r>
        <w:rPr>
          <w:rFonts w:ascii="Verdana" w:hAnsi="Verdana"/>
          <w:color w:themeColor="text2" w:themeShade="80" w:val="222A35"/>
          <w:sz w:val="20"/>
        </w:rPr>
        <w:t xml:space="preserve"> ЦТС запущен льготный период регистрации участников торгов и допуска товара к организованным торгам.</w:t>
      </w:r>
      <w:r>
        <w:rPr>
          <w:rFonts w:ascii="Verdana" w:hAnsi="Verdana"/>
          <w:color w:themeColor="text2" w:themeShade="80" w:val="222A35"/>
          <w:sz w:val="20"/>
        </w:rPr>
        <w:t xml:space="preserve"> </w:t>
      </w:r>
      <w:r>
        <w:rPr>
          <w:rFonts w:ascii="Verdana" w:hAnsi="Verdana"/>
          <w:color w:themeColor="text2" w:themeShade="80" w:val="222A35"/>
          <w:sz w:val="20"/>
        </w:rPr>
        <w:t xml:space="preserve">В настоящее время </w:t>
      </w:r>
      <w:r>
        <w:rPr>
          <w:rFonts w:ascii="Verdana" w:hAnsi="Verdana"/>
          <w:color w:themeColor="text2" w:themeShade="80" w:val="222A35"/>
          <w:sz w:val="20"/>
        </w:rPr>
        <w:t xml:space="preserve">регистрация участников и допуск товаров </w:t>
      </w:r>
      <w:r>
        <w:rPr>
          <w:rFonts w:ascii="Verdana" w:hAnsi="Verdana"/>
          <w:color w:themeColor="text2" w:themeShade="80" w:val="222A35"/>
          <w:sz w:val="20"/>
        </w:rPr>
        <w:t>осуществляются бесплатно.</w:t>
      </w:r>
    </w:p>
    <w:p w14:paraId="0A000000">
      <w:pPr>
        <w:rPr>
          <w:rFonts w:ascii="Verdana" w:hAnsi="Verdana"/>
          <w:b w:val="1"/>
          <w:color w:themeColor="text2" w:themeShade="80" w:val="222A35"/>
        </w:rPr>
      </w:pPr>
      <w:r>
        <w:rPr>
          <w:rFonts w:ascii="Verdana" w:hAnsi="Verdana"/>
          <w:b w:val="1"/>
          <w:color w:themeColor="text2" w:themeShade="80" w:val="222A3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-272</wp:posOffset>
                </wp:positionH>
                <wp:positionV relativeFrom="paragraph">
                  <wp:posOffset>228146</wp:posOffset>
                </wp:positionV>
                <wp:extent cx="929639" cy="929639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9639" cy="929639"/>
                        </a:xfrm>
                        <a:prstGeom prst="ellipse">
                          <a:avLst/>
                        </a:prstGeom>
                        <a:blipFill>
                          <a:blip r:embed="rId3"/>
                          <a:srcRect b="-31907" l="-33427" r="-34946" t="-36466"/>
                          <a:stretch/>
                        </a:blipFill>
                        <a:ln w="12700">
                          <a:solidFill>
                            <a:srgbClr val="0AB5AD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Verdana" w:hAnsi="Verdana"/>
          <w:b w:val="1"/>
          <w:color w:themeColor="text2" w:themeShade="80" w:val="222A35"/>
        </w:rPr>
        <w:t xml:space="preserve">ПРЕИМУЩЕСТВА АО «ЦТС» ДЛЯ КОМПАНИЙ  </w:t>
      </w:r>
    </w:p>
    <w:p w14:paraId="0B000000">
      <w:pPr>
        <w:rPr>
          <w:rFonts w:ascii="Verdana" w:hAnsi="Verdana"/>
          <w:color w:themeColor="text2" w:themeShade="80" w:val="222A35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1673860</wp:posOffset>
                </wp:positionH>
                <wp:positionV relativeFrom="paragraph">
                  <wp:posOffset>231775</wp:posOffset>
                </wp:positionV>
                <wp:extent cx="3001010" cy="64008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0101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00000">
                            <w:pPr>
                              <w:pStyle w:val="Style_4"/>
                              <w:rPr>
                                <w:rFonts w:ascii="Verdana" w:hAnsi="Verdana"/>
                                <w:b w:val="1"/>
                                <w:color w:themeColor="text2" w:themeShade="80" w:val="222A3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color w:val="2DBBB5"/>
                                <w:sz w:val="20"/>
                              </w:rPr>
                              <w:t xml:space="preserve">ЭКОНОМИЯ: </w:t>
                            </w:r>
                          </w:p>
                          <w:p w14:paraId="0D000000">
                            <w:pPr>
                              <w:pStyle w:val="Style_4"/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 xml:space="preserve">ы покупаете напрямую у производителя </w:t>
                            </w:r>
                          </w:p>
                          <w:p w14:paraId="0E000000">
                            <w:pPr>
                              <w:pStyle w:val="Style_4"/>
                              <w:rPr>
                                <w:rFonts w:asciiTheme="minorAsci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Verdana" w:hAnsi="Verdana"/>
          <w:color w:themeColor="text2" w:themeShade="80" w:val="222A35"/>
        </w:rPr>
        <w:tab/>
      </w:r>
    </w:p>
    <w:p w14:paraId="0F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952228</wp:posOffset>
                </wp:positionH>
                <wp:positionV relativeFrom="paragraph">
                  <wp:posOffset>122736</wp:posOffset>
                </wp:positionV>
                <wp:extent cx="773430" cy="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73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DBBB5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accent2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0000000">
      <w:pPr>
        <w:rPr>
          <w:rFonts w:ascii="Verdana" w:hAnsi="Verdana"/>
        </w:rPr>
      </w:pPr>
    </w:p>
    <w:p w14:paraId="11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-11235</wp:posOffset>
                </wp:positionH>
                <wp:positionV relativeFrom="paragraph">
                  <wp:posOffset>107950</wp:posOffset>
                </wp:positionV>
                <wp:extent cx="929639" cy="929639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9639" cy="929639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srcRect b="-10228" l="-19319" r="-6610" t="-15701"/>
                          <a:stretch/>
                        </a:blipFill>
                        <a:ln w="12700">
                          <a:solidFill>
                            <a:srgbClr val="F15C5D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2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1656275</wp:posOffset>
                </wp:positionH>
                <wp:positionV relativeFrom="paragraph">
                  <wp:posOffset>116204</wp:posOffset>
                </wp:positionV>
                <wp:extent cx="4024923" cy="687754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4024923" cy="687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00000">
                            <w:pPr>
                              <w:pStyle w:val="Style_4"/>
                              <w:rPr>
                                <w:rFonts w:ascii="Verdana" w:hAnsi="Verdana"/>
                                <w:b w:val="1"/>
                                <w:color w:val="F0646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color w:val="F06466"/>
                                <w:sz w:val="20"/>
                              </w:rPr>
                              <w:t xml:space="preserve">НОВЫЕ БИЗНЕС-ЦЕПОЧКИ: </w:t>
                            </w:r>
                          </w:p>
                          <w:p w14:paraId="14000000">
                            <w:pPr>
                              <w:pStyle w:val="Style_4"/>
                              <w:rPr>
                                <w:rFonts w:asciiTheme="minorAsci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ы находите клиентов среди компаний любого размера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948249</wp:posOffset>
                </wp:positionH>
                <wp:positionV relativeFrom="paragraph">
                  <wp:posOffset>31750</wp:posOffset>
                </wp:positionV>
                <wp:extent cx="773723" cy="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7372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6466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accent2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-1465</wp:posOffset>
                </wp:positionH>
                <wp:positionV relativeFrom="paragraph">
                  <wp:posOffset>278130</wp:posOffset>
                </wp:positionV>
                <wp:extent cx="929639" cy="929639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9639" cy="929639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rcRect b="-22838" l="-21571" r="-19030" t="-17762"/>
                          <a:stretch/>
                        </a:blipFill>
                        <a:ln w="12700">
                          <a:solidFill>
                            <a:srgbClr val="0AB5AD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1661599</wp:posOffset>
                </wp:positionH>
                <wp:positionV relativeFrom="paragraph">
                  <wp:posOffset>262255</wp:posOffset>
                </wp:positionV>
                <wp:extent cx="3446145" cy="726831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446145" cy="726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00000">
                            <w:pPr>
                              <w:pStyle w:val="Style_4"/>
                              <w:rPr>
                                <w:rFonts w:ascii="Verdana" w:hAnsi="Verdana"/>
                                <w:b w:val="1"/>
                                <w:color w:val="2DBBB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color w:val="2DBBB5"/>
                                <w:sz w:val="20"/>
                              </w:rPr>
                              <w:t xml:space="preserve">ШИРОКИЙ РЫНОК: </w:t>
                            </w:r>
                          </w:p>
                          <w:p w14:paraId="19000000">
                            <w:pPr>
                              <w:pStyle w:val="Style_4"/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ы торгуете по всей России</w:t>
                            </w:r>
                          </w:p>
                          <w:p w14:paraId="1A000000">
                            <w:pPr>
                              <w:pStyle w:val="Style_4"/>
                              <w:rPr>
                                <w:rFonts w:asciiTheme="minorAsci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B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954405</wp:posOffset>
                </wp:positionH>
                <wp:positionV relativeFrom="paragraph">
                  <wp:posOffset>153670</wp:posOffset>
                </wp:positionV>
                <wp:extent cx="773430" cy="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73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DBBB5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accent2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C000000">
      <w:pPr>
        <w:rPr>
          <w:rFonts w:ascii="Verdana" w:hAnsi="Verdana"/>
        </w:rPr>
      </w:pPr>
    </w:p>
    <w:p w14:paraId="1D000000">
      <w:pPr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-2100</wp:posOffset>
                </wp:positionH>
                <wp:positionV relativeFrom="paragraph">
                  <wp:posOffset>178435</wp:posOffset>
                </wp:positionV>
                <wp:extent cx="929639" cy="929639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9639" cy="929639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srcRect b="-16506" l="-16506" r="-14149" t="-14149"/>
                          <a:stretch/>
                        </a:blipFill>
                        <a:ln w="12700">
                          <a:solidFill>
                            <a:srgbClr val="F15C5D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E000000">
      <w:pPr>
        <w:spacing w:line="240" w:lineRule="auto"/>
        <w:ind/>
        <w:jc w:val="center"/>
        <w:rPr>
          <w:color w:val="042B47"/>
          <w:spacing w:val="2"/>
          <w:sz w:val="21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1662870</wp:posOffset>
                </wp:positionH>
                <wp:positionV relativeFrom="paragraph">
                  <wp:posOffset>161925</wp:posOffset>
                </wp:positionV>
                <wp:extent cx="4736123" cy="742461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4736123" cy="742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00000">
                            <w:pPr>
                              <w:pStyle w:val="Style_4"/>
                              <w:rPr>
                                <w:rFonts w:ascii="Verdana" w:hAnsi="Verdana"/>
                                <w:b w:val="1"/>
                                <w:color w:val="F0646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color w:val="F06466"/>
                                <w:sz w:val="20"/>
                              </w:rPr>
                              <w:t xml:space="preserve">РЫНОЧНЫЕ ЦЕНЫ: </w:t>
                            </w:r>
                          </w:p>
                          <w:p w14:paraId="20000000">
                            <w:pPr>
                              <w:pStyle w:val="Style_4"/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 xml:space="preserve"> торговой системе формируются обоснованные рыночные цены </w:t>
                            </w:r>
                          </w:p>
                          <w:p w14:paraId="21000000">
                            <w:pPr>
                              <w:pStyle w:val="Style_4"/>
                              <w:rPr>
                                <w:rFonts w:asciiTheme="minorAsci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42B47"/>
          <w:spacing w:val="2"/>
          <w:sz w:val="21"/>
        </w:rPr>
        <w:t xml:space="preserve"> </w:t>
      </w:r>
    </w:p>
    <w:p w14:paraId="22000000">
      <w:pPr>
        <w:rPr>
          <w:rFonts w:ascii="Verdana" w:hAnsi="Verdana"/>
        </w:rPr>
      </w:pPr>
      <w:r>
        <w:rPr>
          <w:rFonts w:ascii="Verdana" w:hAnsi="Verdana"/>
          <w:color w:val="F0646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949422</wp:posOffset>
                </wp:positionH>
                <wp:positionV relativeFrom="paragraph">
                  <wp:posOffset>83820</wp:posOffset>
                </wp:positionV>
                <wp:extent cx="773430" cy="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73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06466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accent2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3000000"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1660965</wp:posOffset>
                </wp:positionH>
                <wp:positionV relativeFrom="paragraph">
                  <wp:posOffset>666750</wp:posOffset>
                </wp:positionV>
                <wp:extent cx="4946650" cy="1555115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4946650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00000">
                            <w:pPr>
                              <w:pStyle w:val="Style_4"/>
                              <w:rPr>
                                <w:rFonts w:ascii="Verdana" w:hAnsi="Verdana"/>
                                <w:b w:val="1"/>
                                <w:color w:val="2DBBB5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color w:val="2DBBB5"/>
                                <w:sz w:val="20"/>
                              </w:rPr>
                              <w:t xml:space="preserve">СКОРОСТЬ И НАДЕЖНОСТЬ СДЕЛОК: </w:t>
                            </w:r>
                          </w:p>
                          <w:p w14:paraId="25000000">
                            <w:pPr>
                              <w:pStyle w:val="Style_4"/>
                              <w:rPr>
                                <w:rFonts w:asciiTheme="minorAsci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Д</w:t>
                            </w:r>
                            <w:r>
                              <w:rPr>
                                <w:rFonts w:ascii="Verdana" w:hAnsi="Verdana"/>
                                <w:color w:themeColor="text2" w:themeShade="80" w:val="222A35"/>
                                <w:sz w:val="20"/>
                              </w:rPr>
                              <w:t>оговоры заключаются сразу по окончании торгов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Verdana" w:hAnsi="Verdana"/>
          <w:color w:val="2DBBB5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954063</wp:posOffset>
                </wp:positionH>
                <wp:positionV relativeFrom="paragraph">
                  <wp:posOffset>844647</wp:posOffset>
                </wp:positionV>
                <wp:extent cx="773430" cy="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73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DBBB5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accent2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00000">
      <w:r>
        <w:rPr>
          <w:rFonts w:ascii="Verdana" w:hAnsi="Verdana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19050</wp:posOffset>
                </wp:positionH>
                <wp:positionV relativeFrom="paragraph">
                  <wp:posOffset>99835</wp:posOffset>
                </wp:positionV>
                <wp:extent cx="929639" cy="929639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9639" cy="929639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rcRect b="-17081" l="-9543" r="-16650" t="-9110"/>
                          <a:stretch/>
                        </a:blipFill>
                        <a:ln w="12700">
                          <a:solidFill>
                            <a:srgbClr val="06B6AD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7000000">
      <w:bookmarkStart w:id="1" w:name="_GoBack"/>
      <w:bookmarkEnd w:id="1"/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9355" w:val="clear"/>
      </w:tabs>
      <w:ind/>
      <w:jc w:val="right"/>
      <w:rPr>
        <w:color w:themeColor="text1" w:themeTint="80" w:val="7F7F7F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foot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3" w:type="paragraph">
    <w:name w:val="Hyperlink"/>
    <w:basedOn w:val="Style_14"/>
    <w:link w:val="Style_3_ch"/>
    <w:rPr>
      <w:color w:val="0000FF"/>
      <w:u w:val="single"/>
    </w:rPr>
  </w:style>
  <w:style w:styleId="Style_3_ch" w:type="character">
    <w:name w:val="Hyperlink"/>
    <w:basedOn w:val="Style_14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 Paragraph"/>
    <w:basedOn w:val="Style_4"/>
    <w:link w:val="Style_19_ch"/>
    <w:pPr>
      <w:ind w:firstLine="0" w:left="720"/>
      <w:contextualSpacing w:val="1"/>
    </w:pPr>
  </w:style>
  <w:style w:styleId="Style_19_ch" w:type="character">
    <w:name w:val="List Paragraph"/>
    <w:basedOn w:val="Style_4_ch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FollowedHyperlink"/>
    <w:basedOn w:val="Style_14"/>
    <w:link w:val="Style_22_ch"/>
    <w:rPr>
      <w:color w:themeColor="followedHyperlink" w:val="954F72"/>
      <w:u w:val="single"/>
    </w:rPr>
  </w:style>
  <w:style w:styleId="Style_22_ch" w:type="character">
    <w:name w:val="FollowedHyperlink"/>
    <w:basedOn w:val="Style_14_ch"/>
    <w:link w:val="Style_22"/>
    <w:rPr>
      <w:color w:themeColor="followedHyperlink" w:val="954F72"/>
      <w:u w:val="single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4"/>
    <w:link w:val="Style_25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5_ch" w:type="character">
    <w:name w:val="heading 4"/>
    <w:basedOn w:val="Style_4_ch"/>
    <w:link w:val="Style_25"/>
    <w:rPr>
      <w:rFonts w:ascii="Times New Roman" w:hAnsi="Times New Roman"/>
      <w:b w:val="1"/>
      <w:sz w:val="24"/>
    </w:rPr>
  </w:style>
  <w:style w:styleId="Style_26" w:type="paragraph">
    <w:name w:val="heading 2"/>
    <w:basedOn w:val="Style_4"/>
    <w:next w:val="Style_4"/>
    <w:link w:val="Style_26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26_ch" w:type="character">
    <w:name w:val="heading 2"/>
    <w:basedOn w:val="Style_4_ch"/>
    <w:link w:val="Style_26"/>
    <w:rPr>
      <w:rFonts w:asciiTheme="majorAscii" w:hAnsiTheme="majorHAnsi"/>
      <w:color w:themeColor="accent1" w:themeShade="BF" w:val="2F5496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6.png" Type="http://schemas.openxmlformats.org/officeDocument/2006/relationships/image"/>
  <Relationship Id="rId6" Target="media/5.png" Type="http://schemas.openxmlformats.org/officeDocument/2006/relationships/image"/>
  <Relationship Id="rId5" Target="media/4.png" Type="http://schemas.openxmlformats.org/officeDocument/2006/relationships/image"/>
  <Relationship Id="rId4" Target="media/3.png" Type="http://schemas.openxmlformats.org/officeDocument/2006/relationships/image"/>
  <Relationship Id="rId12" Target="webSettings.xml" Type="http://schemas.openxmlformats.org/officeDocument/2006/relationships/webSettings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2023-10-16T07:36:12Z</dcterms:modified>
</cp:coreProperties>
</file>