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93" w:rsidRPr="00CB1004" w:rsidRDefault="00EB5D93" w:rsidP="005B017B">
      <w:pPr>
        <w:spacing w:after="0"/>
        <w:ind w:left="6372" w:hanging="6372"/>
        <w:jc w:val="center"/>
        <w:rPr>
          <w:rFonts w:ascii="Times New Roman" w:hAnsi="Times New Roman" w:cs="Times New Roman"/>
          <w:sz w:val="28"/>
          <w:szCs w:val="28"/>
        </w:rPr>
      </w:pPr>
      <w:r w:rsidRPr="00CB1004">
        <w:rPr>
          <w:rFonts w:ascii="Times New Roman" w:hAnsi="Times New Roman" w:cs="Times New Roman"/>
          <w:sz w:val="28"/>
          <w:szCs w:val="28"/>
        </w:rPr>
        <w:t xml:space="preserve">ВНИМАНИЕ!   </w:t>
      </w:r>
      <w:r>
        <w:rPr>
          <w:rFonts w:ascii="Times New Roman" w:hAnsi="Times New Roman" w:cs="Times New Roman"/>
          <w:sz w:val="28"/>
          <w:szCs w:val="28"/>
        </w:rPr>
        <w:t>ОБЪЯВЛЕН ОТБОР!</w:t>
      </w:r>
    </w:p>
    <w:p w:rsidR="00EB5D93" w:rsidRDefault="00EB5D93" w:rsidP="00EB5D9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B5D93" w:rsidRDefault="00EB5D93" w:rsidP="00EB5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D2C" w:rsidRPr="00530483" w:rsidRDefault="00EB5D93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t>Министерство сельского хозяйства и продовольствия Республики Татарстан (далее – Минис</w:t>
      </w:r>
      <w:r w:rsidR="00025D2C">
        <w:rPr>
          <w:rFonts w:ascii="Times New Roman" w:hAnsi="Times New Roman" w:cs="Times New Roman"/>
          <w:sz w:val="28"/>
          <w:szCs w:val="28"/>
        </w:rPr>
        <w:t xml:space="preserve">терство) объявляет прием заявок для участия в отборе на </w:t>
      </w:r>
      <w:r w:rsidR="00025D2C">
        <w:rPr>
          <w:rFonts w:ascii="Times New Roman" w:hAnsi="Times New Roman"/>
          <w:sz w:val="28"/>
          <w:szCs w:val="28"/>
        </w:rPr>
        <w:t>получение</w:t>
      </w:r>
      <w:r w:rsidR="00025D2C" w:rsidRPr="00530483">
        <w:rPr>
          <w:rFonts w:ascii="Times New Roman" w:hAnsi="Times New Roman"/>
          <w:sz w:val="28"/>
          <w:szCs w:val="28"/>
        </w:rPr>
        <w:t xml:space="preserve"> из бюджета Республики Татарстан субсидии на возмещение части затрат </w:t>
      </w:r>
      <w:r w:rsidR="00025D2C" w:rsidRPr="00530483">
        <w:rPr>
          <w:rFonts w:ascii="Times New Roman" w:eastAsia="Calibri" w:hAnsi="Times New Roman"/>
          <w:sz w:val="28"/>
          <w:szCs w:val="28"/>
        </w:rPr>
        <w:t xml:space="preserve">(за вычетом расходов на уплату налога на добавленную стоимость) </w:t>
      </w:r>
      <w:r w:rsidR="00025D2C" w:rsidRPr="00530483">
        <w:rPr>
          <w:rFonts w:ascii="Times New Roman" w:hAnsi="Times New Roman"/>
          <w:sz w:val="28"/>
          <w:szCs w:val="28"/>
        </w:rPr>
        <w:t xml:space="preserve">на поддержку племенного животноводства, </w:t>
      </w:r>
      <w:proofErr w:type="spellStart"/>
      <w:r w:rsidR="00025D2C" w:rsidRPr="00530483">
        <w:rPr>
          <w:rFonts w:ascii="Times New Roman" w:hAnsi="Times New Roman"/>
          <w:sz w:val="28"/>
          <w:szCs w:val="28"/>
        </w:rPr>
        <w:t>софинансируем</w:t>
      </w:r>
      <w:r w:rsidR="00025D2C">
        <w:rPr>
          <w:rFonts w:ascii="Times New Roman" w:hAnsi="Times New Roman"/>
          <w:sz w:val="28"/>
          <w:szCs w:val="28"/>
        </w:rPr>
        <w:t>ой</w:t>
      </w:r>
      <w:proofErr w:type="spellEnd"/>
      <w:r w:rsidR="00025D2C" w:rsidRPr="00530483">
        <w:rPr>
          <w:rFonts w:ascii="Times New Roman" w:hAnsi="Times New Roman"/>
          <w:sz w:val="28"/>
          <w:szCs w:val="28"/>
        </w:rPr>
        <w:t xml:space="preserve"> из федерального бюджета (далее – субсидии)</w:t>
      </w:r>
      <w:r w:rsidR="00025D2C">
        <w:rPr>
          <w:rFonts w:ascii="Times New Roman" w:hAnsi="Times New Roman"/>
          <w:sz w:val="28"/>
          <w:szCs w:val="28"/>
        </w:rPr>
        <w:t>,</w:t>
      </w:r>
      <w:r w:rsidR="00025D2C" w:rsidRPr="00530483">
        <w:rPr>
          <w:rFonts w:ascii="Times New Roman" w:hAnsi="Times New Roman"/>
          <w:sz w:val="28"/>
          <w:szCs w:val="28"/>
        </w:rPr>
        <w:t xml:space="preserve"> по следующим направлениям:</w:t>
      </w:r>
    </w:p>
    <w:p w:rsidR="00025D2C" w:rsidRPr="00530483" w:rsidRDefault="00025D2C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а) на возмещение части затрат отчетного финансового года, связанных с содержанием племенного маточного поголовья сельскохозяйственных животных, по ставке на 1 условную голову сельскохозяйственным товаропроизводителям, за исключением граждан, ведущих личное подсобное </w:t>
      </w:r>
      <w:r w:rsidRPr="00EF218A">
        <w:rPr>
          <w:rFonts w:ascii="Times New Roman" w:hAnsi="Times New Roman"/>
          <w:sz w:val="28"/>
          <w:szCs w:val="28"/>
        </w:rPr>
        <w:t>хозяйство,</w:t>
      </w:r>
      <w:r w:rsidRPr="00EF218A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и сельскохозяйственных кредитных потребительских кооперативов,</w:t>
      </w:r>
      <w:r w:rsidRPr="00F04A48">
        <w:rPr>
          <w:rFonts w:ascii="Times New Roman" w:hAnsi="Times New Roman"/>
          <w:sz w:val="28"/>
          <w:szCs w:val="28"/>
        </w:rPr>
        <w:t xml:space="preserve"> включенн</w:t>
      </w:r>
      <w:r w:rsidRPr="00EF218A">
        <w:rPr>
          <w:rFonts w:ascii="Times New Roman" w:hAnsi="Times New Roman"/>
          <w:sz w:val="28"/>
          <w:szCs w:val="28"/>
        </w:rPr>
        <w:t>ым в перечень сельскохозяйственных</w:t>
      </w:r>
      <w:r w:rsidRPr="00530483">
        <w:rPr>
          <w:rFonts w:ascii="Times New Roman" w:hAnsi="Times New Roman"/>
          <w:sz w:val="28"/>
          <w:szCs w:val="28"/>
        </w:rPr>
        <w:t xml:space="preserve">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025D2C" w:rsidRPr="00530483" w:rsidRDefault="00025D2C" w:rsidP="00025D2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б) на возмещение части затрат отчетного финансового года, связанных с содержанием племенных быков-производителей, оцененных по качеству потомства или находящихся в процессе оценки этого качества, исходя из ставки на 1 голову организациям по искусственному осеменению сельскохозяйственных животных,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животноводства, утверждаемый Министерством по согласованию с Министерством сельского хозяйства Российской Федерации;</w:t>
      </w:r>
    </w:p>
    <w:p w:rsidR="00025D2C" w:rsidRPr="0081610C" w:rsidRDefault="00025D2C" w:rsidP="0081610C">
      <w:pPr>
        <w:widowControl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в) на возмещение части затрат </w:t>
      </w:r>
      <w:r w:rsidR="00DB29C8">
        <w:rPr>
          <w:rFonts w:ascii="Times New Roman" w:hAnsi="Times New Roman"/>
          <w:sz w:val="28"/>
          <w:szCs w:val="28"/>
        </w:rPr>
        <w:t>отчетного и текущего финансовых годов</w:t>
      </w:r>
      <w:r w:rsidRPr="00530483">
        <w:rPr>
          <w:rFonts w:ascii="Times New Roman" w:hAnsi="Times New Roman"/>
          <w:sz w:val="28"/>
          <w:szCs w:val="28"/>
        </w:rPr>
        <w:t xml:space="preserve">, связанных с приобретением племенного молодняка крупного рогатого скота молочного и мясного направлений в племенных </w:t>
      </w:r>
      <w:r>
        <w:rPr>
          <w:rFonts w:ascii="Times New Roman" w:hAnsi="Times New Roman"/>
          <w:sz w:val="28"/>
          <w:szCs w:val="28"/>
        </w:rPr>
        <w:t>хозяйствах</w:t>
      </w:r>
      <w:r w:rsidRPr="0053048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зарегистрированных</w:t>
      </w:r>
      <w:r w:rsidRPr="00530483">
        <w:rPr>
          <w:rFonts w:ascii="Times New Roman" w:hAnsi="Times New Roman"/>
          <w:sz w:val="28"/>
          <w:szCs w:val="28"/>
        </w:rPr>
        <w:t xml:space="preserve"> в государственном племенном регистре, по ставке на 1 голову приобретенного поголовья сельскохозяйственным товаропроизводителям, за исключением граждан, ведущих личное подсобное хозяй</w:t>
      </w:r>
      <w:r w:rsidRPr="00F04A48">
        <w:rPr>
          <w:rFonts w:ascii="Times New Roman" w:hAnsi="Times New Roman"/>
          <w:sz w:val="28"/>
          <w:szCs w:val="28"/>
        </w:rPr>
        <w:t>ство,</w:t>
      </w:r>
      <w:r w:rsidRPr="00F04A48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и сельскохозяйственных кредитных потребительских кооперативов</w:t>
      </w:r>
      <w:r w:rsidRPr="00F04A48">
        <w:rPr>
          <w:rFonts w:ascii="Times New Roman" w:hAnsi="Times New Roman"/>
          <w:sz w:val="28"/>
          <w:szCs w:val="28"/>
        </w:rPr>
        <w:t>.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начала при</w:t>
      </w:r>
      <w:r w:rsidR="006C7F3C">
        <w:rPr>
          <w:rFonts w:ascii="Times New Roman" w:hAnsi="Times New Roman" w:cs="Times New Roman"/>
          <w:sz w:val="28"/>
          <w:szCs w:val="28"/>
        </w:rPr>
        <w:t>ема заявок: 8 часов 00 минут «29</w:t>
      </w:r>
      <w:r w:rsidR="007C42A2">
        <w:rPr>
          <w:rFonts w:ascii="Times New Roman" w:hAnsi="Times New Roman" w:cs="Times New Roman"/>
          <w:sz w:val="28"/>
          <w:szCs w:val="28"/>
        </w:rPr>
        <w:t xml:space="preserve">» </w:t>
      </w:r>
      <w:r w:rsidR="006C7F3C">
        <w:rPr>
          <w:rFonts w:ascii="Times New Roman" w:hAnsi="Times New Roman" w:cs="Times New Roman"/>
          <w:sz w:val="28"/>
          <w:szCs w:val="28"/>
        </w:rPr>
        <w:t>июля</w:t>
      </w:r>
      <w:r w:rsidRPr="00DB29C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окончания приема заявок: 16 часов 59</w:t>
      </w:r>
      <w:r w:rsidR="006C7F3C">
        <w:rPr>
          <w:rFonts w:ascii="Times New Roman" w:hAnsi="Times New Roman" w:cs="Times New Roman"/>
          <w:sz w:val="28"/>
          <w:szCs w:val="28"/>
        </w:rPr>
        <w:t xml:space="preserve"> минут «08» августа</w:t>
      </w:r>
      <w:r w:rsidRPr="00DB29C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 начала проведе</w:t>
      </w:r>
      <w:r w:rsidR="00C3066E">
        <w:rPr>
          <w:rFonts w:ascii="Times New Roman" w:hAnsi="Times New Roman" w:cs="Times New Roman"/>
          <w:sz w:val="28"/>
          <w:szCs w:val="28"/>
        </w:rPr>
        <w:t>ния отбора: 8 часов 00 минут «</w:t>
      </w:r>
      <w:r w:rsidR="006C7F3C">
        <w:rPr>
          <w:rFonts w:ascii="Times New Roman" w:hAnsi="Times New Roman" w:cs="Times New Roman"/>
          <w:sz w:val="28"/>
          <w:szCs w:val="28"/>
        </w:rPr>
        <w:t>09» августа</w:t>
      </w:r>
      <w:r w:rsidRPr="00DB29C8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Дата</w:t>
      </w:r>
      <w:r w:rsidR="00C3066E">
        <w:rPr>
          <w:rFonts w:ascii="Times New Roman" w:hAnsi="Times New Roman" w:cs="Times New Roman"/>
          <w:sz w:val="28"/>
          <w:szCs w:val="28"/>
        </w:rPr>
        <w:t xml:space="preserve"> окончания проведен</w:t>
      </w:r>
      <w:r w:rsidR="006C7F3C">
        <w:rPr>
          <w:rFonts w:ascii="Times New Roman" w:hAnsi="Times New Roman" w:cs="Times New Roman"/>
          <w:sz w:val="28"/>
          <w:szCs w:val="28"/>
        </w:rPr>
        <w:t>ия отбора: 16 часов 59 минут «19</w:t>
      </w:r>
      <w:r w:rsidR="00C3066E">
        <w:rPr>
          <w:rFonts w:ascii="Times New Roman" w:hAnsi="Times New Roman" w:cs="Times New Roman"/>
          <w:sz w:val="28"/>
          <w:szCs w:val="28"/>
        </w:rPr>
        <w:t xml:space="preserve">» </w:t>
      </w:r>
      <w:r w:rsidR="006C7F3C" w:rsidRPr="006C7F3C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DB29C8">
        <w:rPr>
          <w:rFonts w:ascii="Times New Roman" w:hAnsi="Times New Roman" w:cs="Times New Roman"/>
          <w:sz w:val="28"/>
          <w:szCs w:val="28"/>
        </w:rPr>
        <w:t>2022 года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 xml:space="preserve">Места нахождения, почтовые адреса, адреса электронной почты: </w:t>
      </w:r>
    </w:p>
    <w:p w:rsidR="00DB29C8" w:rsidRPr="00DB29C8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 xml:space="preserve">Министерство: г. Казань, ул. </w:t>
      </w:r>
      <w:proofErr w:type="spellStart"/>
      <w:r w:rsidRPr="00DB29C8">
        <w:rPr>
          <w:rFonts w:ascii="Times New Roman" w:hAnsi="Times New Roman" w:cs="Times New Roman"/>
          <w:sz w:val="28"/>
          <w:szCs w:val="28"/>
        </w:rPr>
        <w:t>Федосеевская</w:t>
      </w:r>
      <w:proofErr w:type="spellEnd"/>
      <w:r w:rsidRPr="00DB29C8">
        <w:rPr>
          <w:rFonts w:ascii="Times New Roman" w:hAnsi="Times New Roman" w:cs="Times New Roman"/>
          <w:sz w:val="28"/>
          <w:szCs w:val="28"/>
        </w:rPr>
        <w:t xml:space="preserve">, дом 36, кабинет </w:t>
      </w:r>
      <w:r w:rsidR="006C7F3C">
        <w:rPr>
          <w:rFonts w:ascii="Times New Roman" w:hAnsi="Times New Roman" w:cs="Times New Roman"/>
          <w:sz w:val="28"/>
          <w:szCs w:val="28"/>
        </w:rPr>
        <w:t>205</w:t>
      </w:r>
      <w:r w:rsidRPr="00DB29C8">
        <w:rPr>
          <w:rFonts w:ascii="Times New Roman" w:hAnsi="Times New Roman" w:cs="Times New Roman"/>
          <w:sz w:val="28"/>
          <w:szCs w:val="28"/>
        </w:rPr>
        <w:t>.</w:t>
      </w:r>
    </w:p>
    <w:p w:rsidR="006C61A9" w:rsidRPr="004D74EC" w:rsidRDefault="00DB29C8" w:rsidP="00DB2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9C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B29C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29C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B29C8">
        <w:rPr>
          <w:rFonts w:ascii="Times New Roman" w:hAnsi="Times New Roman" w:cs="Times New Roman"/>
          <w:sz w:val="28"/>
          <w:szCs w:val="28"/>
        </w:rPr>
        <w:t>agro@tatar.ru;</w:t>
      </w:r>
      <w:r w:rsidR="00D20391">
        <w:rPr>
          <w:rFonts w:ascii="Times New Roman" w:hAnsi="Times New Roman" w:cs="Times New Roman"/>
          <w:sz w:val="28"/>
          <w:szCs w:val="28"/>
        </w:rPr>
        <w:t>Целью</w:t>
      </w:r>
      <w:proofErr w:type="spellEnd"/>
      <w:r w:rsidR="00D20391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6C61A9" w:rsidRPr="004D74E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04BFD">
        <w:rPr>
          <w:rFonts w:ascii="Times New Roman" w:hAnsi="Times New Roman"/>
          <w:sz w:val="28"/>
          <w:szCs w:val="28"/>
        </w:rPr>
        <w:t xml:space="preserve">поддержка </w:t>
      </w:r>
      <w:r w:rsidR="00D75B78" w:rsidRPr="00E13176">
        <w:rPr>
          <w:rFonts w:ascii="Times New Roman" w:hAnsi="Times New Roman"/>
          <w:sz w:val="28"/>
          <w:szCs w:val="28"/>
        </w:rPr>
        <w:t>племенн</w:t>
      </w:r>
      <w:r w:rsidR="00104BFD">
        <w:rPr>
          <w:rFonts w:ascii="Times New Roman" w:hAnsi="Times New Roman"/>
          <w:sz w:val="28"/>
          <w:szCs w:val="28"/>
        </w:rPr>
        <w:t>ого животноводства.</w:t>
      </w:r>
    </w:p>
    <w:p w:rsidR="007F5B74" w:rsidRPr="004D74EC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D74EC">
        <w:rPr>
          <w:rFonts w:ascii="Times New Roman" w:hAnsi="Times New Roman" w:cs="Times New Roman"/>
          <w:sz w:val="28"/>
          <w:szCs w:val="28"/>
        </w:rPr>
        <w:lastRenderedPageBreak/>
        <w:t xml:space="preserve">Субсидии </w:t>
      </w:r>
      <w:r w:rsidR="00CB7034">
        <w:rPr>
          <w:rFonts w:ascii="Times New Roman" w:hAnsi="Times New Roman" w:cs="Times New Roman"/>
          <w:sz w:val="28"/>
          <w:szCs w:val="28"/>
        </w:rPr>
        <w:t>участникам</w:t>
      </w:r>
      <w:r w:rsidR="00CB7034" w:rsidRPr="003A7F6D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CB7034">
        <w:rPr>
          <w:rFonts w:ascii="Times New Roman" w:hAnsi="Times New Roman" w:cs="Times New Roman"/>
          <w:sz w:val="28"/>
          <w:szCs w:val="28"/>
        </w:rPr>
        <w:t xml:space="preserve"> </w:t>
      </w:r>
      <w:r w:rsidR="00B8777B">
        <w:rPr>
          <w:rFonts w:ascii="Times New Roman" w:hAnsi="Times New Roman" w:cs="Times New Roman"/>
          <w:sz w:val="28"/>
          <w:szCs w:val="28"/>
        </w:rPr>
        <w:t>предоставляются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при условии принятия им</w:t>
      </w:r>
      <w:r w:rsidR="009E4C09">
        <w:rPr>
          <w:rFonts w:ascii="Times New Roman" w:hAnsi="Times New Roman" w:cs="Times New Roman"/>
          <w:sz w:val="28"/>
          <w:szCs w:val="28"/>
        </w:rPr>
        <w:t>и</w:t>
      </w:r>
      <w:r w:rsidRPr="004D74EC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5C6FE4">
        <w:rPr>
          <w:rFonts w:ascii="Times New Roman" w:hAnsi="Times New Roman" w:cs="Times New Roman"/>
          <w:sz w:val="28"/>
          <w:szCs w:val="28"/>
        </w:rPr>
        <w:t>а</w:t>
      </w:r>
      <w:r w:rsidRPr="004D74EC">
        <w:rPr>
          <w:rFonts w:ascii="Times New Roman" w:hAnsi="Times New Roman" w:cs="Times New Roman"/>
          <w:sz w:val="28"/>
          <w:szCs w:val="28"/>
        </w:rPr>
        <w:t xml:space="preserve"> по</w:t>
      </w:r>
      <w:r w:rsidR="005C6FE4">
        <w:rPr>
          <w:rFonts w:ascii="Times New Roman" w:hAnsi="Times New Roman" w:cs="Times New Roman"/>
          <w:sz w:val="28"/>
          <w:szCs w:val="28"/>
        </w:rPr>
        <w:t xml:space="preserve"> достижению</w:t>
      </w:r>
      <w:r w:rsidR="00C612A9" w:rsidRPr="004D74EC">
        <w:rPr>
          <w:rFonts w:ascii="Times New Roman" w:hAnsi="Times New Roman" w:cs="Times New Roman"/>
          <w:sz w:val="28"/>
          <w:szCs w:val="28"/>
        </w:rPr>
        <w:t xml:space="preserve"> </w:t>
      </w:r>
      <w:r w:rsidRPr="004D74EC">
        <w:rPr>
          <w:rFonts w:ascii="Times New Roman" w:hAnsi="Times New Roman" w:cs="Times New Roman"/>
          <w:sz w:val="28"/>
          <w:szCs w:val="28"/>
        </w:rPr>
        <w:t>результат</w:t>
      </w:r>
      <w:r w:rsidR="005C6FE4">
        <w:rPr>
          <w:rFonts w:ascii="Times New Roman" w:hAnsi="Times New Roman" w:cs="Times New Roman"/>
          <w:sz w:val="28"/>
          <w:szCs w:val="28"/>
        </w:rPr>
        <w:t>а предоставления субсидии</w:t>
      </w:r>
      <w:r w:rsidRPr="004D74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CBC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</w:t>
      </w:r>
      <w:r w:rsidR="008C1208" w:rsidRPr="004D74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208" w:rsidRPr="004D74E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редоставления субсидии являю</w:t>
      </w:r>
      <w:r w:rsidR="00B8777B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E2CBC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– сохранение поголовья племенных маточных сельскохозяйственных животных </w:t>
      </w:r>
      <w:r w:rsidRPr="00530483">
        <w:rPr>
          <w:rFonts w:ascii="Times New Roman" w:eastAsia="Calibri" w:hAnsi="Times New Roman"/>
          <w:sz w:val="28"/>
          <w:szCs w:val="28"/>
        </w:rPr>
        <w:t>по состоянию на 31 декабря года предоставления субсидии</w:t>
      </w:r>
      <w:r w:rsidRPr="00530483">
        <w:rPr>
          <w:rFonts w:ascii="Times New Roman" w:hAnsi="Times New Roman"/>
          <w:sz w:val="28"/>
          <w:szCs w:val="28"/>
        </w:rPr>
        <w:t xml:space="preserve"> на уровне не менее фактического поголовья племенных маточных сельскохозяйственных животных по состоянию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530483">
        <w:rPr>
          <w:rFonts w:ascii="Times New Roman" w:hAnsi="Times New Roman"/>
          <w:sz w:val="28"/>
          <w:szCs w:val="28"/>
        </w:rPr>
        <w:t>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«б»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– сохранение поголовья племенных быков-производителей, оцененных по качеству потомства или находящихся в процессе оценки этого качества,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состоянию на 31 декабря года предоставления субсидии на уровне </w:t>
      </w:r>
      <w:r w:rsidRPr="00530483">
        <w:rPr>
          <w:rFonts w:ascii="Times New Roman" w:hAnsi="Times New Roman"/>
          <w:sz w:val="28"/>
          <w:szCs w:val="28"/>
        </w:rPr>
        <w:t>не менее фактического поголовья племенных бы</w:t>
      </w:r>
      <w:r w:rsidRPr="00F04A48">
        <w:rPr>
          <w:rFonts w:ascii="Times New Roman" w:hAnsi="Times New Roman"/>
          <w:sz w:val="28"/>
          <w:szCs w:val="28"/>
        </w:rPr>
        <w:t>ков-производителей, оцененных по качеству потомства или находящихся в процессе</w:t>
      </w:r>
      <w:r w:rsidRPr="00530483">
        <w:rPr>
          <w:rFonts w:ascii="Times New Roman" w:hAnsi="Times New Roman"/>
          <w:sz w:val="28"/>
          <w:szCs w:val="28"/>
        </w:rPr>
        <w:t xml:space="preserve"> оценки этого качества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по состоянию 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– сохранение поголовья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маточного </w:t>
      </w:r>
      <w:r w:rsidRPr="00530483">
        <w:rPr>
          <w:rFonts w:ascii="Times New Roman" w:eastAsia="Calibri" w:hAnsi="Times New Roman"/>
          <w:sz w:val="28"/>
          <w:szCs w:val="28"/>
        </w:rPr>
        <w:t xml:space="preserve">крупного рогатого скота молочного и мясного направлений 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 w:rsidRPr="00530483">
        <w:rPr>
          <w:rFonts w:ascii="Times New Roman" w:eastAsia="Calibri" w:hAnsi="Times New Roman"/>
          <w:sz w:val="28"/>
          <w:szCs w:val="28"/>
        </w:rPr>
        <w:t>по состоянию на 31 декабря ежегодно в течение трех лет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начиная с года предоставления субсидии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 уровне не менее поголовья</w:t>
      </w:r>
      <w:r w:rsidRPr="00530483">
        <w:rPr>
          <w:rFonts w:ascii="Times New Roman" w:hAnsi="Times New Roman"/>
          <w:sz w:val="28"/>
          <w:szCs w:val="28"/>
        </w:rPr>
        <w:t xml:space="preserve"> маточного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направлений, имевше</w:t>
      </w:r>
      <w:r>
        <w:rPr>
          <w:rFonts w:ascii="Times New Roman" w:eastAsia="Calibri" w:hAnsi="Times New Roman"/>
          <w:sz w:val="28"/>
          <w:szCs w:val="28"/>
        </w:rPr>
        <w:t>гося</w:t>
      </w:r>
      <w:r w:rsidRPr="00530483">
        <w:rPr>
          <w:rFonts w:ascii="Times New Roman" w:eastAsia="Calibri" w:hAnsi="Times New Roman"/>
          <w:sz w:val="28"/>
          <w:szCs w:val="28"/>
        </w:rPr>
        <w:t xml:space="preserve"> у получателя субсидии </w:t>
      </w:r>
      <w:r w:rsidRPr="00530483">
        <w:rPr>
          <w:rFonts w:ascii="Times New Roman" w:hAnsi="Times New Roman"/>
          <w:sz w:val="28"/>
          <w:szCs w:val="28"/>
        </w:rPr>
        <w:t>по состоянию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5304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530483">
        <w:rPr>
          <w:rFonts w:ascii="Times New Roman" w:hAnsi="Times New Roman"/>
          <w:sz w:val="28"/>
          <w:szCs w:val="28"/>
        </w:rPr>
        <w:t>31 декабря года</w:t>
      </w:r>
      <w:r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8"/>
        </w:rPr>
        <w:t xml:space="preserve"> предшествующего году предоставления субсидии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 xml:space="preserve">(за исключением получателей субсидии, у которых на 31 декабря отчетного финансового года отсутствовало маточное поголовье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</w:t>
      </w:r>
      <w:r w:rsidRPr="00530483">
        <w:rPr>
          <w:rFonts w:ascii="Times New Roman" w:hAnsi="Times New Roman"/>
          <w:sz w:val="28"/>
          <w:szCs w:val="28"/>
        </w:rPr>
        <w:t xml:space="preserve"> или приобретенное в текущем финансовом году поголовье племенного молодняка</w:t>
      </w:r>
      <w:r w:rsidRPr="00530483">
        <w:rPr>
          <w:rFonts w:ascii="Times New Roman" w:eastAsia="Calibri" w:hAnsi="Times New Roman"/>
          <w:sz w:val="28"/>
          <w:szCs w:val="28"/>
        </w:rPr>
        <w:t xml:space="preserve"> крупного рогатого скота молочного и мясного направлений превысило  имевшееся племенное маточное поголовье на указанную дату</w:t>
      </w:r>
      <w:r w:rsidRPr="00530483">
        <w:rPr>
          <w:rFonts w:ascii="Times New Roman" w:hAnsi="Times New Roman"/>
          <w:sz w:val="28"/>
          <w:szCs w:val="28"/>
        </w:rPr>
        <w:t>);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получателей субсидии, у которых на 31 декабря отчетного финансового года отсутствовало маточное поголовье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</w:t>
      </w:r>
      <w:r w:rsidRPr="00530483">
        <w:rPr>
          <w:rFonts w:ascii="Times New Roman" w:hAnsi="Times New Roman"/>
          <w:sz w:val="28"/>
          <w:szCs w:val="28"/>
        </w:rPr>
        <w:t xml:space="preserve"> или приобретенное в текущем финансовом году поголовье племенного молодняка</w:t>
      </w:r>
      <w:r w:rsidRPr="00530483">
        <w:rPr>
          <w:rFonts w:ascii="Times New Roman" w:eastAsia="Calibri" w:hAnsi="Times New Roman"/>
          <w:sz w:val="28"/>
          <w:szCs w:val="28"/>
        </w:rPr>
        <w:t xml:space="preserve"> крупного рогатого скота молочного и мясного направлений превысило имевшееся племенное маточное поголовье на указанную дату, – сохранение</w:t>
      </w:r>
      <w:r w:rsidRPr="00530483">
        <w:rPr>
          <w:rFonts w:ascii="Times New Roman" w:hAnsi="Times New Roman"/>
          <w:sz w:val="28"/>
          <w:szCs w:val="28"/>
        </w:rPr>
        <w:t xml:space="preserve"> общего поголовья </w:t>
      </w:r>
      <w:r w:rsidRPr="00530483">
        <w:rPr>
          <w:rFonts w:ascii="Times New Roman" w:eastAsia="Calibri" w:hAnsi="Times New Roman"/>
          <w:sz w:val="28"/>
          <w:szCs w:val="28"/>
        </w:rPr>
        <w:t>крупного рогатого скота молочного и мясного направлений по состоянию на 31 декабря ежегодно в течение трех лет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начиная с года предоставления субсидии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на уровне не менее приобретенного поголовья в текущем финансовом го</w:t>
      </w:r>
      <w:r>
        <w:rPr>
          <w:rFonts w:ascii="Times New Roman" w:hAnsi="Times New Roman"/>
          <w:sz w:val="28"/>
          <w:szCs w:val="28"/>
        </w:rPr>
        <w:t>ду.</w:t>
      </w:r>
    </w:p>
    <w:p w:rsidR="00F97E2D" w:rsidRDefault="00F97E2D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7E2D">
        <w:rPr>
          <w:rFonts w:ascii="Times New Roman" w:hAnsi="Times New Roman" w:cs="Times New Roman"/>
          <w:sz w:val="28"/>
          <w:szCs w:val="28"/>
        </w:rPr>
        <w:t xml:space="preserve">Информация по отбору заявок, порядок предоставления субсидий, формы документов для участия в </w:t>
      </w:r>
      <w:bookmarkStart w:id="0" w:name="_GoBack"/>
      <w:bookmarkEnd w:id="0"/>
      <w:r w:rsidRPr="00F97E2D">
        <w:rPr>
          <w:rFonts w:ascii="Times New Roman" w:hAnsi="Times New Roman" w:cs="Times New Roman"/>
          <w:sz w:val="28"/>
          <w:szCs w:val="28"/>
        </w:rPr>
        <w:t>отборе размещаются на официальном сайте Министерства (https://agro.tatarstan.ru/) в информационно-телекоммуникационной сети «Интернет» в разделе «Деятельность» - «Финансирование АПК» - «Отбор» - «2022» - «Бюджет РФ» - «Отбор продолжается» - «</w:t>
      </w:r>
      <w:r>
        <w:rPr>
          <w:rFonts w:ascii="Times New Roman" w:hAnsi="Times New Roman" w:cs="Times New Roman"/>
          <w:sz w:val="28"/>
          <w:szCs w:val="28"/>
        </w:rPr>
        <w:t>Поддержк</w:t>
      </w:r>
      <w:r w:rsidR="006C7F3C">
        <w:rPr>
          <w:rFonts w:ascii="Times New Roman" w:hAnsi="Times New Roman" w:cs="Times New Roman"/>
          <w:sz w:val="28"/>
          <w:szCs w:val="28"/>
        </w:rPr>
        <w:t>а племенного животноводства с 29.07.2022 по 08.08</w:t>
      </w:r>
      <w:r w:rsidRPr="00F97E2D">
        <w:rPr>
          <w:rFonts w:ascii="Times New Roman" w:hAnsi="Times New Roman" w:cs="Times New Roman"/>
          <w:sz w:val="28"/>
          <w:szCs w:val="28"/>
        </w:rPr>
        <w:t>.2022».</w:t>
      </w:r>
    </w:p>
    <w:p w:rsidR="007F5B74" w:rsidRDefault="00BD5AC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отбора заявок</w:t>
      </w:r>
      <w:r w:rsidR="007F5B74" w:rsidRPr="004D7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участников отбора</w:t>
      </w:r>
      <w:r w:rsidR="007F5B74" w:rsidRPr="004D74E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ведение деятельности на территории Республики Татарстан и уплата </w:t>
      </w:r>
      <w:r w:rsidRPr="00530483">
        <w:rPr>
          <w:rFonts w:ascii="Times New Roman" w:hAnsi="Times New Roman"/>
          <w:sz w:val="28"/>
          <w:szCs w:val="28"/>
        </w:rPr>
        <w:lastRenderedPageBreak/>
        <w:t>налогов в бюджет Республики Татарстан;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осуществление деятельности по производству и реализации животноводческой продукции;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наличие сельскохозяйственных животных, зарегистрированных в государственном племенном регистре</w:t>
      </w:r>
      <w:r>
        <w:rPr>
          <w:rFonts w:ascii="Times New Roman" w:hAnsi="Times New Roman"/>
          <w:sz w:val="28"/>
          <w:szCs w:val="28"/>
        </w:rPr>
        <w:t>;</w:t>
      </w:r>
    </w:p>
    <w:p w:rsidR="008E2CBC" w:rsidRPr="00DF18D5" w:rsidRDefault="008E2CBC" w:rsidP="00DF18D5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proofErr w:type="spellStart"/>
      <w:r w:rsidRPr="00530483">
        <w:rPr>
          <w:rFonts w:ascii="Times New Roman" w:hAnsi="Times New Roman"/>
          <w:spacing w:val="2"/>
          <w:sz w:val="28"/>
          <w:szCs w:val="28"/>
        </w:rPr>
        <w:t>непривлечение</w:t>
      </w:r>
      <w:proofErr w:type="spellEnd"/>
      <w:r w:rsidRPr="00530483">
        <w:rPr>
          <w:rFonts w:ascii="Times New Roman" w:hAnsi="Times New Roman"/>
          <w:spacing w:val="2"/>
          <w:sz w:val="28"/>
          <w:szCs w:val="28"/>
        </w:rPr>
        <w:t xml:space="preserve"> к административной ответственности по статье 20.4 Кодекса Российской Федерации об административных правонарушениях </w:t>
      </w:r>
      <w:r w:rsidRPr="00530483">
        <w:rPr>
          <w:rFonts w:ascii="Times New Roman" w:hAnsi="Times New Roman"/>
          <w:sz w:val="28"/>
          <w:szCs w:val="28"/>
        </w:rPr>
        <w:t>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 в году, предшествующем году подачи заявки, установленного постановлением Правительства Российской Федерации от 16 сентября 2020 г. № 1479</w:t>
      </w:r>
      <w:r w:rsidRPr="00530483">
        <w:rPr>
          <w:rFonts w:ascii="Times New Roman" w:hAnsi="Times New Roman"/>
          <w:spacing w:val="2"/>
          <w:sz w:val="28"/>
          <w:szCs w:val="28"/>
        </w:rPr>
        <w:t xml:space="preserve"> «Об утверждении Правил противопожарного режима в Российской Федерации».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Участник отбора на дату, </w:t>
      </w:r>
      <w:r w:rsidRPr="00530483">
        <w:rPr>
          <w:rFonts w:ascii="Times New Roman" w:hAnsi="Times New Roman"/>
          <w:sz w:val="28"/>
        </w:rPr>
        <w:t>не превышающую 15 рабочих дней до даты подачи заявки</w:t>
      </w:r>
      <w:r w:rsidRPr="00530483">
        <w:rPr>
          <w:rFonts w:ascii="Times New Roman" w:hAnsi="Times New Roman"/>
          <w:sz w:val="28"/>
          <w:szCs w:val="28"/>
        </w:rPr>
        <w:t>, должен соответствовать следующим требованиям: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Республики Татарстан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Республикой Татарстан;</w:t>
      </w:r>
    </w:p>
    <w:p w:rsidR="008E2CBC" w:rsidRPr="00530483" w:rsidRDefault="008E2CBC" w:rsidP="008E2CBC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участник отбора – юридическое лицо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 отбора – индивидуальный предприниматель не прекратил деятельность в качестве индивидуального предпринимателя;</w:t>
      </w:r>
    </w:p>
    <w:p w:rsidR="008E2CBC" w:rsidRPr="00530483" w:rsidRDefault="008E2CBC" w:rsidP="008E2CBC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8E2CBC" w:rsidRPr="00530483" w:rsidRDefault="008E2CBC" w:rsidP="00DF18D5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Республики Татарстан на основании иных нормативных правовых актов Республики Татарстан на цели, указанные в </w:t>
      </w:r>
      <w:r w:rsidR="00DF18D5">
        <w:rPr>
          <w:rFonts w:ascii="Times New Roman" w:hAnsi="Times New Roman"/>
          <w:sz w:val="28"/>
          <w:szCs w:val="28"/>
        </w:rPr>
        <w:t>Порядке</w:t>
      </w:r>
      <w:r w:rsidR="00DF18D5" w:rsidRPr="00DF18D5">
        <w:t xml:space="preserve"> </w:t>
      </w:r>
      <w:r w:rsidR="00DF18D5" w:rsidRPr="00DF18D5">
        <w:rPr>
          <w:rFonts w:ascii="Times New Roman" w:hAnsi="Times New Roman"/>
          <w:sz w:val="28"/>
          <w:szCs w:val="28"/>
        </w:rPr>
        <w:t>предоставления из бюджета</w:t>
      </w:r>
      <w:r w:rsidR="00DF18D5">
        <w:rPr>
          <w:rFonts w:ascii="Times New Roman" w:hAnsi="Times New Roman"/>
          <w:sz w:val="28"/>
          <w:szCs w:val="28"/>
        </w:rPr>
        <w:t xml:space="preserve"> Республики Татарстан субсидии </w:t>
      </w:r>
      <w:r w:rsidR="00DF18D5" w:rsidRPr="00DF18D5">
        <w:rPr>
          <w:rFonts w:ascii="Times New Roman" w:hAnsi="Times New Roman"/>
          <w:sz w:val="28"/>
          <w:szCs w:val="28"/>
        </w:rPr>
        <w:t>сельскохозяйственным тов</w:t>
      </w:r>
      <w:r w:rsidR="00DF18D5">
        <w:rPr>
          <w:rFonts w:ascii="Times New Roman" w:hAnsi="Times New Roman"/>
          <w:sz w:val="28"/>
          <w:szCs w:val="28"/>
        </w:rPr>
        <w:t xml:space="preserve">аропроизводителям на поддержку </w:t>
      </w:r>
      <w:r w:rsidR="00DF18D5" w:rsidRPr="00DF18D5">
        <w:rPr>
          <w:rFonts w:ascii="Times New Roman" w:hAnsi="Times New Roman"/>
          <w:sz w:val="28"/>
          <w:szCs w:val="28"/>
        </w:rPr>
        <w:t xml:space="preserve">племенного </w:t>
      </w:r>
      <w:r w:rsidR="00DF18D5" w:rsidRPr="00DF18D5">
        <w:rPr>
          <w:rFonts w:ascii="Times New Roman" w:hAnsi="Times New Roman"/>
          <w:sz w:val="28"/>
          <w:szCs w:val="28"/>
        </w:rPr>
        <w:lastRenderedPageBreak/>
        <w:t>ж</w:t>
      </w:r>
      <w:r w:rsidR="00DF18D5">
        <w:rPr>
          <w:rFonts w:ascii="Times New Roman" w:hAnsi="Times New Roman"/>
          <w:sz w:val="28"/>
          <w:szCs w:val="28"/>
        </w:rPr>
        <w:t xml:space="preserve">ивотноводства, </w:t>
      </w:r>
      <w:proofErr w:type="spellStart"/>
      <w:r w:rsidR="00DF18D5"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 w:rsidR="00DF18D5">
        <w:rPr>
          <w:rFonts w:ascii="Times New Roman" w:hAnsi="Times New Roman"/>
          <w:sz w:val="28"/>
          <w:szCs w:val="28"/>
        </w:rPr>
        <w:t xml:space="preserve"> </w:t>
      </w:r>
      <w:r w:rsidR="00DF18D5" w:rsidRPr="00DF18D5">
        <w:rPr>
          <w:rFonts w:ascii="Times New Roman" w:hAnsi="Times New Roman"/>
          <w:sz w:val="28"/>
          <w:szCs w:val="28"/>
        </w:rPr>
        <w:t>из федерального бюджета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1244A6" w:rsidRDefault="001244A6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221D">
        <w:rPr>
          <w:rFonts w:ascii="Times New Roman" w:hAnsi="Times New Roman" w:cs="Times New Roman"/>
          <w:sz w:val="28"/>
          <w:szCs w:val="28"/>
        </w:rPr>
        <w:t>Для</w:t>
      </w:r>
      <w:r w:rsidRPr="004D74EC">
        <w:rPr>
          <w:rFonts w:ascii="Times New Roman" w:hAnsi="Times New Roman" w:cs="Times New Roman"/>
          <w:sz w:val="28"/>
          <w:szCs w:val="28"/>
        </w:rPr>
        <w:t xml:space="preserve"> участия в отборе на получение субсидии </w:t>
      </w:r>
      <w:r w:rsidR="003D06B3">
        <w:rPr>
          <w:rFonts w:ascii="Times New Roman" w:hAnsi="Times New Roman" w:cs="Times New Roman"/>
          <w:sz w:val="28"/>
          <w:szCs w:val="28"/>
        </w:rPr>
        <w:t xml:space="preserve">участник отбора представляет в Министерство </w:t>
      </w:r>
      <w:r w:rsidR="005175A1">
        <w:rPr>
          <w:rFonts w:ascii="Times New Roman" w:hAnsi="Times New Roman" w:cs="Times New Roman"/>
          <w:sz w:val="28"/>
          <w:szCs w:val="28"/>
        </w:rPr>
        <w:t>следующие документы: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заявку по форме, утвержденной приказом Министерства, с указанием своих платежных реквизитов и почтового адреса, содержащую информацию о соответствии участника отбора требованиям,</w:t>
      </w:r>
      <w:r>
        <w:rPr>
          <w:rFonts w:ascii="Times New Roman" w:hAnsi="Times New Roman"/>
          <w:sz w:val="28"/>
          <w:szCs w:val="28"/>
        </w:rPr>
        <w:t xml:space="preserve"> указанным в пункте 6</w:t>
      </w:r>
      <w:r w:rsidRPr="00530483">
        <w:rPr>
          <w:rFonts w:ascii="Times New Roman" w:hAnsi="Times New Roman"/>
          <w:sz w:val="28"/>
          <w:szCs w:val="28"/>
        </w:rPr>
        <w:t xml:space="preserve"> Порядка</w:t>
      </w:r>
      <w:r w:rsidRPr="008E5D6F">
        <w:rPr>
          <w:rFonts w:ascii="Times New Roman" w:hAnsi="Times New Roman"/>
          <w:sz w:val="28"/>
          <w:szCs w:val="28"/>
        </w:rPr>
        <w:t xml:space="preserve"> </w:t>
      </w:r>
      <w:r w:rsidRPr="00DF18D5">
        <w:rPr>
          <w:rFonts w:ascii="Times New Roman" w:hAnsi="Times New Roman"/>
          <w:sz w:val="28"/>
          <w:szCs w:val="28"/>
        </w:rPr>
        <w:t>предоставления из бюджета</w:t>
      </w:r>
      <w:r>
        <w:rPr>
          <w:rFonts w:ascii="Times New Roman" w:hAnsi="Times New Roman"/>
          <w:sz w:val="28"/>
          <w:szCs w:val="28"/>
        </w:rPr>
        <w:t xml:space="preserve"> Республики Татарстан субсидии </w:t>
      </w:r>
      <w:r w:rsidRPr="00DF18D5">
        <w:rPr>
          <w:rFonts w:ascii="Times New Roman" w:hAnsi="Times New Roman"/>
          <w:sz w:val="28"/>
          <w:szCs w:val="28"/>
        </w:rPr>
        <w:t>сельскохозяйственным тов</w:t>
      </w:r>
      <w:r>
        <w:rPr>
          <w:rFonts w:ascii="Times New Roman" w:hAnsi="Times New Roman"/>
          <w:sz w:val="28"/>
          <w:szCs w:val="28"/>
        </w:rPr>
        <w:t xml:space="preserve">аропроизводителям на поддержку </w:t>
      </w:r>
      <w:r w:rsidRPr="00DF18D5">
        <w:rPr>
          <w:rFonts w:ascii="Times New Roman" w:hAnsi="Times New Roman"/>
          <w:sz w:val="28"/>
          <w:szCs w:val="28"/>
        </w:rPr>
        <w:t>племенного ж</w:t>
      </w:r>
      <w:r>
        <w:rPr>
          <w:rFonts w:ascii="Times New Roman" w:hAnsi="Times New Roman"/>
          <w:sz w:val="28"/>
          <w:szCs w:val="28"/>
        </w:rPr>
        <w:t xml:space="preserve">ивотноводства, </w:t>
      </w:r>
      <w:proofErr w:type="spellStart"/>
      <w:r>
        <w:rPr>
          <w:rFonts w:ascii="Times New Roman" w:hAnsi="Times New Roman"/>
          <w:sz w:val="28"/>
          <w:szCs w:val="28"/>
        </w:rPr>
        <w:t>софинансируемой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F18D5">
        <w:rPr>
          <w:rFonts w:ascii="Times New Roman" w:hAnsi="Times New Roman"/>
          <w:sz w:val="28"/>
          <w:szCs w:val="28"/>
        </w:rPr>
        <w:t>из федерального бюджета</w:t>
      </w:r>
      <w:r>
        <w:rPr>
          <w:rFonts w:ascii="Times New Roman" w:hAnsi="Times New Roman"/>
          <w:sz w:val="28"/>
          <w:szCs w:val="28"/>
        </w:rPr>
        <w:t xml:space="preserve"> (далее – Порядок)</w:t>
      </w:r>
      <w:r w:rsidRPr="00530483">
        <w:rPr>
          <w:rFonts w:ascii="Times New Roman" w:hAnsi="Times New Roman"/>
          <w:sz w:val="28"/>
          <w:szCs w:val="28"/>
        </w:rPr>
        <w:t>,</w:t>
      </w:r>
      <w:r w:rsidRPr="00530483">
        <w:rPr>
          <w:rFonts w:ascii="Times New Roman" w:hAnsi="Times New Roman"/>
          <w:sz w:val="28"/>
          <w:szCs w:val="20"/>
        </w:rPr>
        <w:t xml:space="preserve"> </w:t>
      </w:r>
      <w:r w:rsidRPr="00530483">
        <w:rPr>
          <w:rFonts w:ascii="Times New Roman" w:hAnsi="Times New Roman"/>
          <w:sz w:val="28"/>
          <w:szCs w:val="28"/>
        </w:rPr>
        <w:t>согласие участника отбора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юридических лиц или Единого государственного реестра индивидуальных предпринимателей либо сведения из Единого государственного реестра юридических лиц или Единого государственного реестра индивидуальных предпринимателей с официального сайта Федеральной налоговой службы, </w:t>
      </w:r>
      <w:r w:rsidRPr="00530483">
        <w:rPr>
          <w:rFonts w:ascii="Times New Roman" w:hAnsi="Times New Roman"/>
          <w:sz w:val="28"/>
          <w:szCs w:val="20"/>
        </w:rPr>
        <w:t xml:space="preserve">выданные по состоянию </w:t>
      </w:r>
      <w:r w:rsidRPr="00530483">
        <w:rPr>
          <w:rFonts w:ascii="Times New Roman" w:hAnsi="Times New Roman"/>
          <w:sz w:val="28"/>
          <w:szCs w:val="28"/>
        </w:rPr>
        <w:t xml:space="preserve">на дату, </w:t>
      </w:r>
      <w:r w:rsidRPr="00530483">
        <w:rPr>
          <w:rFonts w:ascii="Times New Roman" w:hAnsi="Times New Roman"/>
          <w:sz w:val="28"/>
          <w:szCs w:val="20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 xml:space="preserve">(в случае непредставления участником отбора такого документа Министерство запрашивает его самостоятельно); 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</w:t>
      </w:r>
      <w:r w:rsidRPr="00530483">
        <w:rPr>
          <w:rFonts w:ascii="Times New Roman" w:hAnsi="Times New Roman"/>
          <w:sz w:val="28"/>
          <w:szCs w:val="20"/>
        </w:rPr>
        <w:t xml:space="preserve">выданную по состоянию </w:t>
      </w:r>
      <w:r w:rsidRPr="00530483">
        <w:rPr>
          <w:rFonts w:ascii="Times New Roman" w:hAnsi="Times New Roman"/>
          <w:sz w:val="28"/>
          <w:szCs w:val="28"/>
        </w:rPr>
        <w:t>на дату,</w:t>
      </w:r>
      <w:r w:rsidRPr="00530483">
        <w:rPr>
          <w:rFonts w:ascii="Times New Roman" w:eastAsia="Calibri" w:hAnsi="Times New Roman"/>
          <w:sz w:val="28"/>
          <w:szCs w:val="28"/>
        </w:rPr>
        <w:t xml:space="preserve"> </w:t>
      </w:r>
      <w:r w:rsidRPr="00530483">
        <w:rPr>
          <w:rFonts w:ascii="Times New Roman" w:hAnsi="Times New Roman"/>
          <w:sz w:val="28"/>
        </w:rPr>
        <w:t xml:space="preserve">не превышающую 15 рабочих дней до даты подачи заявки </w:t>
      </w:r>
      <w:r w:rsidRPr="00530483">
        <w:rPr>
          <w:rFonts w:ascii="Times New Roman" w:hAnsi="Times New Roman"/>
          <w:sz w:val="28"/>
          <w:szCs w:val="28"/>
        </w:rPr>
        <w:t>(в случае непредставления участником отбора такого документа Министерство запрашивает его самостоятельно);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35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сведения из налогового органа о применяемой системе налогообложения (для участников отбора,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цели, указанные в </w:t>
      </w:r>
      <w:r>
        <w:rPr>
          <w:rFonts w:ascii="Times New Roman" w:hAnsi="Times New Roman"/>
          <w:sz w:val="28"/>
          <w:szCs w:val="28"/>
        </w:rPr>
        <w:t>Порядке</w:t>
      </w:r>
      <w:r w:rsidRPr="00530483">
        <w:rPr>
          <w:rFonts w:ascii="Times New Roman" w:hAnsi="Times New Roman"/>
          <w:sz w:val="28"/>
          <w:szCs w:val="28"/>
        </w:rPr>
        <w:t xml:space="preserve">, включая сумму </w:t>
      </w:r>
      <w:r>
        <w:rPr>
          <w:rFonts w:ascii="Times New Roman" w:hAnsi="Times New Roman"/>
          <w:sz w:val="28"/>
          <w:szCs w:val="28"/>
        </w:rPr>
        <w:t>налога на добавленную стоимость</w:t>
      </w:r>
      <w:r w:rsidRPr="00530483">
        <w:rPr>
          <w:rFonts w:ascii="Times New Roman" w:hAnsi="Times New Roman"/>
          <w:sz w:val="28"/>
          <w:szCs w:val="28"/>
        </w:rPr>
        <w:t>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справку-расчет о причитающейся субсидии по форме, утвержденной Министерством.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r w:rsidR="00BB201F">
        <w:rPr>
          <w:rFonts w:ascii="Times New Roman" w:hAnsi="Times New Roman"/>
          <w:sz w:val="28"/>
          <w:szCs w:val="28"/>
        </w:rPr>
        <w:t>направлениями</w:t>
      </w:r>
      <w:r w:rsidRPr="00530483">
        <w:rPr>
          <w:rFonts w:ascii="Times New Roman" w:hAnsi="Times New Roman"/>
          <w:sz w:val="28"/>
          <w:szCs w:val="28"/>
        </w:rPr>
        <w:t xml:space="preserve"> «а» и «б» </w:t>
      </w:r>
      <w:r w:rsidR="00BB201F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участник отбора представляет дополнительно: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внутрихозяйственного отчета о движении скота и птицы на ферме за декабрь отчетного финансового года;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 состоянии животноводства в произвольной форме, на основании которой формируется статистическая отчетность за отчетный финансовый год;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Calibri"/>
          <w:sz w:val="28"/>
          <w:szCs w:val="28"/>
        </w:rPr>
      </w:pPr>
      <w:r w:rsidRPr="00530483">
        <w:rPr>
          <w:rFonts w:ascii="Times New Roman" w:hAnsi="Times New Roman" w:cs="Calibri"/>
          <w:sz w:val="28"/>
          <w:szCs w:val="28"/>
        </w:rPr>
        <w:t xml:space="preserve">справку о фактических затратах на содержание субсидируемого поголовья </w:t>
      </w:r>
      <w:r w:rsidRPr="00530483">
        <w:rPr>
          <w:rFonts w:ascii="Times New Roman" w:hAnsi="Times New Roman" w:cs="Calibri"/>
          <w:sz w:val="28"/>
          <w:szCs w:val="28"/>
        </w:rPr>
        <w:lastRenderedPageBreak/>
        <w:t>сельскохозяйственных животных с указанием затрат на одну голову по данным бухгалтерской отчетности за отчетный год.</w:t>
      </w:r>
    </w:p>
    <w:p w:rsidR="008E5D6F" w:rsidRPr="00530483" w:rsidRDefault="008E5D6F" w:rsidP="008E5D6F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Для получения субсидии в соответствии с </w:t>
      </w:r>
      <w:r w:rsidR="00BB201F">
        <w:rPr>
          <w:rFonts w:ascii="Times New Roman" w:hAnsi="Times New Roman"/>
          <w:sz w:val="28"/>
          <w:szCs w:val="28"/>
        </w:rPr>
        <w:t>направлением</w:t>
      </w:r>
      <w:r w:rsidRPr="00530483">
        <w:rPr>
          <w:rFonts w:ascii="Times New Roman" w:hAnsi="Times New Roman"/>
          <w:sz w:val="28"/>
          <w:szCs w:val="28"/>
        </w:rPr>
        <w:t xml:space="preserve"> «в» </w:t>
      </w:r>
      <w:r w:rsidR="00BB201F">
        <w:rPr>
          <w:rFonts w:ascii="Times New Roman" w:hAnsi="Times New Roman"/>
          <w:sz w:val="28"/>
          <w:szCs w:val="28"/>
        </w:rPr>
        <w:t xml:space="preserve">– </w:t>
      </w:r>
      <w:r w:rsidRPr="00530483">
        <w:rPr>
          <w:rFonts w:ascii="Times New Roman" w:hAnsi="Times New Roman"/>
          <w:sz w:val="28"/>
          <w:szCs w:val="28"/>
        </w:rPr>
        <w:t>участник отбора представляет дополнительно: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выписку из банка и платежные поручения, подтверждающие приобретение племенного молодняка крупного рогатого скота молочного и мясного направлений в текущем финансовом году, включая авансовые платежи, заверенные банком-получателем;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договора поставки племенного молодняка крупного рогатого скота молочного и мясного направлений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накладной или гуртовой ведомости, счета-фактуры на поставку племенного молодняка крупного рогатого скота молочного и мясного направлений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племенных свидетельств или паспортов (в случае приобретения свыше 10 голов представляется реестр племенных свидетельств или паспортов приобретаемого поголовья племенного молодняка крупного рогатого скота молочного и мясного направлений);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копию ежемесячного внутрихозяйственного отчета о движении скота и птицы на ферме за месяц приобретения в текущем финансовом году;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информацию о состоянии животноводства, на основании которой формируется статистическая отчетность за отчетный финансовый год.</w:t>
      </w:r>
    </w:p>
    <w:p w:rsidR="008E5D6F" w:rsidRPr="00530483" w:rsidRDefault="008E5D6F" w:rsidP="008E5D6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Копии представленных документов заверяются участниками отбора.</w:t>
      </w:r>
    </w:p>
    <w:p w:rsidR="008E5D6F" w:rsidRPr="00BB201F" w:rsidRDefault="008E5D6F" w:rsidP="00BB201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 xml:space="preserve">Участник отбора вправе отозвать заявку в любое время до завершения отбора. При необходимости участник отбора вправе подать заявку повторно в срок, определенный для подачи заявок, при этом заявка регистрируется в день поступления в порядке очередности. 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Основаниями для отклонения заявки на стадии рассмотрения и оценки заявок являются: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критериям отбора и требованиям, указанным в пункте 7 Порядка;</w:t>
      </w:r>
    </w:p>
    <w:p w:rsidR="00DD495B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представленной участником отбора заявки и документов требованиям к заявкам участников отбора, установленным в объявлении о проведении отбора;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 xml:space="preserve">подача участником отбора заявки после даты и (или) времени, определенных для подачи заявки; </w:t>
      </w:r>
    </w:p>
    <w:p w:rsidR="00DD495B" w:rsidRPr="000E438F" w:rsidRDefault="00DD495B" w:rsidP="00DD495B">
      <w:pPr>
        <w:widowControl w:val="0"/>
        <w:tabs>
          <w:tab w:val="left" w:pos="6157"/>
        </w:tabs>
        <w:autoSpaceDE w:val="0"/>
        <w:autoSpaceDN w:val="0"/>
        <w:adjustRightInd w:val="0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несоответствие участников отбора критериям, указанным в пункте 6 Порядка;</w:t>
      </w:r>
    </w:p>
    <w:p w:rsidR="00774374" w:rsidRPr="000E438F" w:rsidRDefault="00DD495B" w:rsidP="00DD495B">
      <w:pPr>
        <w:shd w:val="clear" w:color="auto" w:fill="FFFFFF"/>
        <w:spacing w:after="0" w:line="23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исчерпание лимита бюджетных обязательств.</w:t>
      </w:r>
    </w:p>
    <w:p w:rsidR="00D52C69" w:rsidRDefault="00DD3D98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D52C69">
        <w:rPr>
          <w:rFonts w:ascii="Times New Roman" w:hAnsi="Times New Roman" w:cs="Times New Roman"/>
          <w:sz w:val="28"/>
          <w:szCs w:val="28"/>
        </w:rPr>
        <w:t>:</w:t>
      </w:r>
    </w:p>
    <w:p w:rsidR="00DD495B" w:rsidRPr="000E438F" w:rsidRDefault="00DD495B" w:rsidP="00DD495B">
      <w:pPr>
        <w:widowControl w:val="0"/>
        <w:autoSpaceDE w:val="0"/>
        <w:autoSpaceDN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438F">
        <w:rPr>
          <w:rFonts w:ascii="Times New Roman" w:hAnsi="Times New Roman"/>
          <w:sz w:val="28"/>
          <w:szCs w:val="28"/>
        </w:rPr>
        <w:t>в течение срока проведения отбора, установленного в объявлении о проведении отбора, регистрирует заявки в порядке их поступления в информационной системе «Агропромышленный комплекс Республики Татарстан»;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lastRenderedPageBreak/>
        <w:t>в пятидневный срок, исчисляемый в рабочих днях, со дня окончания срока проведения отбора, указанного в объявлении о проведении отбора,</w:t>
      </w:r>
      <w:r w:rsidRPr="00530483">
        <w:rPr>
          <w:rFonts w:ascii="Times New Roman" w:hAnsi="Times New Roman"/>
          <w:sz w:val="28"/>
          <w:szCs w:val="28"/>
        </w:rPr>
        <w:t xml:space="preserve"> рассматривает представленные документы на предмет их соответствия критериям и требованиям, установленным в объявлении о проведении отбора,</w:t>
      </w:r>
      <w:r w:rsidRPr="00530483">
        <w:rPr>
          <w:rFonts w:ascii="Times New Roman" w:eastAsia="Calibri" w:hAnsi="Times New Roman"/>
          <w:sz w:val="28"/>
          <w:szCs w:val="28"/>
        </w:rPr>
        <w:t xml:space="preserve"> формирует и утверждает реестр о результатах отбора (об определении победителей отбора либо об отклонении заяв</w:t>
      </w:r>
      <w:r>
        <w:rPr>
          <w:rFonts w:ascii="Times New Roman" w:eastAsia="Calibri" w:hAnsi="Times New Roman"/>
          <w:sz w:val="28"/>
          <w:szCs w:val="28"/>
        </w:rPr>
        <w:t>ки)</w:t>
      </w:r>
      <w:r w:rsidRPr="00530483">
        <w:rPr>
          <w:rFonts w:ascii="Times New Roman" w:eastAsia="Calibri" w:hAnsi="Times New Roman"/>
          <w:sz w:val="28"/>
          <w:szCs w:val="28"/>
        </w:rPr>
        <w:t xml:space="preserve"> по форме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утвержденной приказом Министерства;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не позднее 14-го календарного дня, следующего за днем определения победителей отбора, размещает на едином портале и на 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информационно-телекоммуникационной сети «Интернет»</w:t>
      </w:r>
      <w:r w:rsidRPr="00530483">
        <w:rPr>
          <w:rFonts w:ascii="Times New Roman" w:hAnsi="Times New Roman"/>
          <w:sz w:val="28"/>
          <w:szCs w:val="28"/>
        </w:rPr>
        <w:t xml:space="preserve"> информацию о результатах отбора, содержащую следующие сведения:</w:t>
      </w:r>
    </w:p>
    <w:p w:rsidR="00774374" w:rsidRPr="00530483" w:rsidRDefault="00774374" w:rsidP="00774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дату, время и место проведения рассмотрения заявок;</w:t>
      </w:r>
    </w:p>
    <w:p w:rsidR="00774374" w:rsidRPr="00530483" w:rsidRDefault="00774374" w:rsidP="0077437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информацию об участниках отбора, заявки которых были рассмотрены;</w:t>
      </w:r>
    </w:p>
    <w:p w:rsidR="00774374" w:rsidRPr="00530483" w:rsidRDefault="00774374" w:rsidP="00774374">
      <w:pPr>
        <w:shd w:val="clear" w:color="auto" w:fill="FFFFFF"/>
        <w:spacing w:after="0" w:line="242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774374" w:rsidRDefault="00774374" w:rsidP="0077437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eastAsia="Calibri" w:hAnsi="Times New Roman"/>
          <w:sz w:val="28"/>
          <w:szCs w:val="28"/>
        </w:rPr>
        <w:t>наименование победителя (победителей) отбора (далее – получатель субсидии)</w:t>
      </w:r>
      <w:r>
        <w:rPr>
          <w:rFonts w:ascii="Times New Roman" w:eastAsia="Calibri" w:hAnsi="Times New Roman"/>
          <w:sz w:val="28"/>
          <w:szCs w:val="28"/>
        </w:rPr>
        <w:t>,</w:t>
      </w:r>
      <w:r w:rsidRPr="00530483">
        <w:rPr>
          <w:rFonts w:ascii="Times New Roman" w:eastAsia="Calibri" w:hAnsi="Times New Roman"/>
          <w:sz w:val="28"/>
          <w:szCs w:val="28"/>
        </w:rPr>
        <w:t xml:space="preserve"> с которым заключается соглашение, и разм</w:t>
      </w:r>
      <w:r>
        <w:rPr>
          <w:rFonts w:ascii="Times New Roman" w:eastAsia="Calibri" w:hAnsi="Times New Roman"/>
          <w:sz w:val="28"/>
          <w:szCs w:val="28"/>
        </w:rPr>
        <w:t>ер предоставляемой ему субсидии;</w:t>
      </w:r>
      <w:r w:rsidRPr="00774374">
        <w:rPr>
          <w:rFonts w:ascii="Times New Roman" w:hAnsi="Times New Roman"/>
          <w:sz w:val="28"/>
          <w:szCs w:val="28"/>
        </w:rPr>
        <w:t xml:space="preserve"> </w:t>
      </w:r>
    </w:p>
    <w:p w:rsidR="00774374" w:rsidRPr="00530483" w:rsidRDefault="00774374" w:rsidP="00774374">
      <w:pPr>
        <w:widowControl w:val="0"/>
        <w:autoSpaceDE w:val="0"/>
        <w:autoSpaceDN w:val="0"/>
        <w:adjustRightInd w:val="0"/>
        <w:spacing w:after="0" w:line="24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течение 15 рабочих дней со дня размещения на едином портале и на официальном сайте </w:t>
      </w:r>
      <w:r w:rsidRPr="00530483">
        <w:rPr>
          <w:rFonts w:ascii="Times New Roman" w:eastAsia="Calibri" w:hAnsi="Times New Roman"/>
          <w:sz w:val="28"/>
          <w:szCs w:val="28"/>
        </w:rPr>
        <w:t>Министерства в информационно</w:t>
      </w:r>
      <w:r>
        <w:rPr>
          <w:rFonts w:ascii="Times New Roman" w:eastAsia="Calibri" w:hAnsi="Times New Roman"/>
          <w:sz w:val="28"/>
          <w:szCs w:val="28"/>
        </w:rPr>
        <w:t>-</w:t>
      </w:r>
      <w:r w:rsidRPr="00530483">
        <w:rPr>
          <w:rFonts w:ascii="Times New Roman" w:eastAsia="Calibri" w:hAnsi="Times New Roman"/>
          <w:sz w:val="28"/>
          <w:szCs w:val="28"/>
        </w:rPr>
        <w:t xml:space="preserve">телекоммуникационной сети «Интернет» </w:t>
      </w:r>
      <w:r w:rsidRPr="00530483">
        <w:rPr>
          <w:rFonts w:ascii="Times New Roman" w:hAnsi="Times New Roman"/>
          <w:sz w:val="28"/>
          <w:szCs w:val="28"/>
        </w:rPr>
        <w:t xml:space="preserve">информации о результатах отбора </w:t>
      </w:r>
      <w:r w:rsidRPr="00530483">
        <w:rPr>
          <w:rFonts w:ascii="Times New Roman" w:hAnsi="Times New Roman" w:cs="Calibri"/>
          <w:sz w:val="28"/>
          <w:szCs w:val="28"/>
        </w:rPr>
        <w:t>заключает с получателями субсидии соглашения в соответствии с типовой формой, установленной Министерством финансов Российской Федерации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Соглашение заключается в форме электронного документа в государственной интегрированной информационной системе управления общественными финансами «Электронный бюджет» и подписывается усиленной квалифицированной электронной подписью лиц, имеющих право действовать от имени каждой из сторон. 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>не позднее пятого рабочего дня со дня установленного в объявлении о проведении отбора срока завершения заключения соглашений принимает решение о предоставлении субсидии получателям субсидии, которое оформляется приказом Министерства;</w:t>
      </w:r>
    </w:p>
    <w:p w:rsidR="00774374" w:rsidRPr="00530483" w:rsidRDefault="00774374" w:rsidP="007743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0483">
        <w:rPr>
          <w:rFonts w:ascii="Times New Roman" w:hAnsi="Times New Roman"/>
          <w:sz w:val="28"/>
          <w:szCs w:val="28"/>
        </w:rPr>
        <w:t xml:space="preserve">в 10-дневный срок, исчисляемый в рабочих днях, со дня принятия решения о предоставлении субсидии осуществляет перечисление денежных средств со своего лицевого счета, открытого в Министерстве финансов Республики Татарстан, </w:t>
      </w:r>
      <w:r w:rsidRPr="00530483">
        <w:rPr>
          <w:rFonts w:ascii="Times New Roman" w:hAnsi="Times New Roman" w:cs="Calibri"/>
          <w:sz w:val="28"/>
          <w:szCs w:val="28"/>
        </w:rPr>
        <w:t>на расчетные или корреспондентские счета, открытые получателям субсидии в учреждениях Центрального банка Российской Федерации или кредитных организациях</w:t>
      </w:r>
      <w:r w:rsidRPr="00530483">
        <w:rPr>
          <w:rFonts w:ascii="Times New Roman" w:hAnsi="Times New Roman"/>
          <w:sz w:val="28"/>
          <w:szCs w:val="28"/>
        </w:rPr>
        <w:t>.</w:t>
      </w:r>
    </w:p>
    <w:p w:rsidR="00DD495B" w:rsidRDefault="00DD495B" w:rsidP="00DD495B">
      <w:pPr>
        <w:spacing w:after="0" w:line="228" w:lineRule="auto"/>
        <w:ind w:firstLine="709"/>
        <w:jc w:val="both"/>
        <w:rPr>
          <w:rFonts w:ascii="Times New Roman" w:hAnsi="Times New Roman"/>
          <w:sz w:val="28"/>
        </w:rPr>
      </w:pPr>
      <w:r w:rsidRPr="000E438F">
        <w:rPr>
          <w:rFonts w:ascii="Times New Roman" w:hAnsi="Times New Roman"/>
          <w:sz w:val="28"/>
        </w:rPr>
        <w:t xml:space="preserve">Получатель субсидии признается уклонившимся от заключения соглашения в случае, если в сроки, указанные в </w:t>
      </w:r>
      <w:r w:rsidR="00B32233">
        <w:rPr>
          <w:rFonts w:ascii="Times New Roman" w:hAnsi="Times New Roman"/>
          <w:sz w:val="28"/>
        </w:rPr>
        <w:t>Порядке</w:t>
      </w:r>
      <w:r>
        <w:rPr>
          <w:rFonts w:ascii="Times New Roman" w:hAnsi="Times New Roman"/>
          <w:sz w:val="28"/>
        </w:rPr>
        <w:t>,</w:t>
      </w:r>
      <w:r w:rsidRPr="000E438F">
        <w:rPr>
          <w:rFonts w:ascii="Times New Roman" w:hAnsi="Times New Roman"/>
          <w:sz w:val="28"/>
        </w:rPr>
        <w:t xml:space="preserve"> не обеспечил подписание соглашения лицом, имеющим право действовать от имени получателя субсидии.  </w:t>
      </w:r>
    </w:p>
    <w:p w:rsidR="00B80A9B" w:rsidRDefault="00B80A9B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80A9B" w:rsidSect="00320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AE1" w:rsidRDefault="009B0AE1" w:rsidP="00320838">
      <w:pPr>
        <w:spacing w:after="0" w:line="240" w:lineRule="auto"/>
      </w:pPr>
      <w:r>
        <w:separator/>
      </w:r>
    </w:p>
  </w:endnote>
  <w:endnote w:type="continuationSeparator" w:id="0">
    <w:p w:rsidR="009B0AE1" w:rsidRDefault="009B0AE1" w:rsidP="00320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AE1" w:rsidRDefault="009B0AE1" w:rsidP="00320838">
      <w:pPr>
        <w:spacing w:after="0" w:line="240" w:lineRule="auto"/>
      </w:pPr>
      <w:r>
        <w:separator/>
      </w:r>
    </w:p>
  </w:footnote>
  <w:footnote w:type="continuationSeparator" w:id="0">
    <w:p w:rsidR="009B0AE1" w:rsidRDefault="009B0AE1" w:rsidP="00320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11024"/>
      <w:docPartObj>
        <w:docPartGallery w:val="Page Numbers (Top of Page)"/>
        <w:docPartUnique/>
      </w:docPartObj>
    </w:sdtPr>
    <w:sdtEndPr/>
    <w:sdtContent>
      <w:p w:rsidR="00320838" w:rsidRDefault="003208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F3C">
          <w:rPr>
            <w:noProof/>
          </w:rPr>
          <w:t>2</w:t>
        </w:r>
        <w:r>
          <w:fldChar w:fldCharType="end"/>
        </w:r>
      </w:p>
    </w:sdtContent>
  </w:sdt>
  <w:p w:rsidR="00320838" w:rsidRDefault="0032083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838" w:rsidRDefault="0032083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0119CE"/>
    <w:rsid w:val="00016A50"/>
    <w:rsid w:val="00017953"/>
    <w:rsid w:val="00025D2C"/>
    <w:rsid w:val="00026E70"/>
    <w:rsid w:val="000806F3"/>
    <w:rsid w:val="000A0570"/>
    <w:rsid w:val="000A2A7F"/>
    <w:rsid w:val="000C0E09"/>
    <w:rsid w:val="00104BFD"/>
    <w:rsid w:val="001060E2"/>
    <w:rsid w:val="00115CDD"/>
    <w:rsid w:val="00123527"/>
    <w:rsid w:val="001244A6"/>
    <w:rsid w:val="001247C0"/>
    <w:rsid w:val="001260DB"/>
    <w:rsid w:val="001316E1"/>
    <w:rsid w:val="00146EC2"/>
    <w:rsid w:val="001850F4"/>
    <w:rsid w:val="0018765D"/>
    <w:rsid w:val="001A2CE0"/>
    <w:rsid w:val="00206C42"/>
    <w:rsid w:val="00220452"/>
    <w:rsid w:val="00226C83"/>
    <w:rsid w:val="00242E2C"/>
    <w:rsid w:val="0025051F"/>
    <w:rsid w:val="002B3123"/>
    <w:rsid w:val="002B76AA"/>
    <w:rsid w:val="002C7AF8"/>
    <w:rsid w:val="002D1573"/>
    <w:rsid w:val="002E3FAE"/>
    <w:rsid w:val="002E45A4"/>
    <w:rsid w:val="00302B03"/>
    <w:rsid w:val="00320838"/>
    <w:rsid w:val="00345FD3"/>
    <w:rsid w:val="00347808"/>
    <w:rsid w:val="0035689B"/>
    <w:rsid w:val="00363E8F"/>
    <w:rsid w:val="003A7F6D"/>
    <w:rsid w:val="003C3272"/>
    <w:rsid w:val="003D06B3"/>
    <w:rsid w:val="003F6973"/>
    <w:rsid w:val="00410D83"/>
    <w:rsid w:val="004111E9"/>
    <w:rsid w:val="00457DB6"/>
    <w:rsid w:val="004755EB"/>
    <w:rsid w:val="004909BC"/>
    <w:rsid w:val="004937CB"/>
    <w:rsid w:val="004D74EC"/>
    <w:rsid w:val="005175A1"/>
    <w:rsid w:val="00527AD0"/>
    <w:rsid w:val="00582419"/>
    <w:rsid w:val="005B017B"/>
    <w:rsid w:val="005C6FE4"/>
    <w:rsid w:val="00622D01"/>
    <w:rsid w:val="00631F9A"/>
    <w:rsid w:val="00643CAB"/>
    <w:rsid w:val="006473BA"/>
    <w:rsid w:val="00691792"/>
    <w:rsid w:val="00691DC7"/>
    <w:rsid w:val="006B0091"/>
    <w:rsid w:val="006C61A9"/>
    <w:rsid w:val="006C7F3C"/>
    <w:rsid w:val="00711E22"/>
    <w:rsid w:val="007307A7"/>
    <w:rsid w:val="00736660"/>
    <w:rsid w:val="007441B4"/>
    <w:rsid w:val="00745AB4"/>
    <w:rsid w:val="00747F67"/>
    <w:rsid w:val="00770E09"/>
    <w:rsid w:val="00774374"/>
    <w:rsid w:val="007B3174"/>
    <w:rsid w:val="007B36E9"/>
    <w:rsid w:val="007C42A2"/>
    <w:rsid w:val="007C794E"/>
    <w:rsid w:val="007D07F5"/>
    <w:rsid w:val="007F3FA8"/>
    <w:rsid w:val="007F5B74"/>
    <w:rsid w:val="0081610C"/>
    <w:rsid w:val="008233DF"/>
    <w:rsid w:val="00876760"/>
    <w:rsid w:val="008B4519"/>
    <w:rsid w:val="008C1208"/>
    <w:rsid w:val="008C7334"/>
    <w:rsid w:val="008E2CBC"/>
    <w:rsid w:val="008E5D6F"/>
    <w:rsid w:val="009115A6"/>
    <w:rsid w:val="00924366"/>
    <w:rsid w:val="00940DC6"/>
    <w:rsid w:val="009445AA"/>
    <w:rsid w:val="00966765"/>
    <w:rsid w:val="009A5FB2"/>
    <w:rsid w:val="009B0AE1"/>
    <w:rsid w:val="009E463B"/>
    <w:rsid w:val="009E4C09"/>
    <w:rsid w:val="009F73CE"/>
    <w:rsid w:val="00A243A9"/>
    <w:rsid w:val="00A53A08"/>
    <w:rsid w:val="00A563EB"/>
    <w:rsid w:val="00A74A5D"/>
    <w:rsid w:val="00A84BEC"/>
    <w:rsid w:val="00AC671D"/>
    <w:rsid w:val="00AD2DAD"/>
    <w:rsid w:val="00AE61B2"/>
    <w:rsid w:val="00B0378F"/>
    <w:rsid w:val="00B12BE2"/>
    <w:rsid w:val="00B32233"/>
    <w:rsid w:val="00B676AB"/>
    <w:rsid w:val="00B80A9B"/>
    <w:rsid w:val="00B84F57"/>
    <w:rsid w:val="00B8777B"/>
    <w:rsid w:val="00B94C22"/>
    <w:rsid w:val="00BA4D20"/>
    <w:rsid w:val="00BB201F"/>
    <w:rsid w:val="00BC243C"/>
    <w:rsid w:val="00BC5223"/>
    <w:rsid w:val="00BD5AC4"/>
    <w:rsid w:val="00BE00DE"/>
    <w:rsid w:val="00BF14D4"/>
    <w:rsid w:val="00C3066E"/>
    <w:rsid w:val="00C47A21"/>
    <w:rsid w:val="00C5116E"/>
    <w:rsid w:val="00C612A9"/>
    <w:rsid w:val="00C738F7"/>
    <w:rsid w:val="00C8221D"/>
    <w:rsid w:val="00C96D9A"/>
    <w:rsid w:val="00CB094C"/>
    <w:rsid w:val="00CB35C1"/>
    <w:rsid w:val="00CB7034"/>
    <w:rsid w:val="00CD2589"/>
    <w:rsid w:val="00CF1347"/>
    <w:rsid w:val="00CF718E"/>
    <w:rsid w:val="00D165DF"/>
    <w:rsid w:val="00D20391"/>
    <w:rsid w:val="00D52C69"/>
    <w:rsid w:val="00D53D68"/>
    <w:rsid w:val="00D601E7"/>
    <w:rsid w:val="00D61347"/>
    <w:rsid w:val="00D6199C"/>
    <w:rsid w:val="00D62C15"/>
    <w:rsid w:val="00D6726D"/>
    <w:rsid w:val="00D75B78"/>
    <w:rsid w:val="00D810AB"/>
    <w:rsid w:val="00D92426"/>
    <w:rsid w:val="00DB29C8"/>
    <w:rsid w:val="00DD3D98"/>
    <w:rsid w:val="00DD495B"/>
    <w:rsid w:val="00DF18D5"/>
    <w:rsid w:val="00E032B3"/>
    <w:rsid w:val="00E238B6"/>
    <w:rsid w:val="00E32EBE"/>
    <w:rsid w:val="00E35933"/>
    <w:rsid w:val="00E418F0"/>
    <w:rsid w:val="00E84936"/>
    <w:rsid w:val="00E97671"/>
    <w:rsid w:val="00EA5CAF"/>
    <w:rsid w:val="00EB5D93"/>
    <w:rsid w:val="00ED7102"/>
    <w:rsid w:val="00ED7A2D"/>
    <w:rsid w:val="00EE0CF5"/>
    <w:rsid w:val="00F24E7C"/>
    <w:rsid w:val="00F97E2D"/>
    <w:rsid w:val="00FB26D7"/>
    <w:rsid w:val="00FB3217"/>
    <w:rsid w:val="00FB3FB7"/>
    <w:rsid w:val="00FD5569"/>
    <w:rsid w:val="00FD5838"/>
    <w:rsid w:val="00FD5F2A"/>
    <w:rsid w:val="00FE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1316E1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0838"/>
  </w:style>
  <w:style w:type="paragraph" w:styleId="a8">
    <w:name w:val="footer"/>
    <w:basedOn w:val="a"/>
    <w:link w:val="a9"/>
    <w:uiPriority w:val="99"/>
    <w:unhideWhenUsed/>
    <w:rsid w:val="0032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0838"/>
  </w:style>
  <w:style w:type="character" w:customStyle="1" w:styleId="ConsPlusNormal0">
    <w:name w:val="ConsPlusNormal Знак"/>
    <w:link w:val="ConsPlusNormal"/>
    <w:locked/>
    <w:rsid w:val="001316E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06121-9D8F-44D0-864E-448EEFB1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Buhgalter4</cp:lastModifiedBy>
  <cp:revision>59</cp:revision>
  <cp:lastPrinted>2021-02-15T10:57:00Z</cp:lastPrinted>
  <dcterms:created xsi:type="dcterms:W3CDTF">2021-05-18T11:11:00Z</dcterms:created>
  <dcterms:modified xsi:type="dcterms:W3CDTF">2022-07-26T05:49:00Z</dcterms:modified>
</cp:coreProperties>
</file>