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72" w:rsidRPr="00642E72" w:rsidRDefault="00642E72" w:rsidP="00642E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42E72">
        <w:rPr>
          <w:rFonts w:ascii="Times New Roman" w:hAnsi="Times New Roman" w:cs="Times New Roman"/>
          <w:b/>
          <w:sz w:val="32"/>
          <w:szCs w:val="32"/>
        </w:rPr>
        <w:t xml:space="preserve">Сельчане </w:t>
      </w:r>
      <w:proofErr w:type="spellStart"/>
      <w:r w:rsidRPr="00642E72">
        <w:rPr>
          <w:rFonts w:ascii="Times New Roman" w:hAnsi="Times New Roman" w:cs="Times New Roman"/>
          <w:b/>
          <w:sz w:val="32"/>
          <w:szCs w:val="32"/>
        </w:rPr>
        <w:t>Лаишевского</w:t>
      </w:r>
      <w:proofErr w:type="spellEnd"/>
      <w:r w:rsidRPr="00642E72">
        <w:rPr>
          <w:rFonts w:ascii="Times New Roman" w:hAnsi="Times New Roman" w:cs="Times New Roman"/>
          <w:b/>
          <w:sz w:val="32"/>
          <w:szCs w:val="32"/>
        </w:rPr>
        <w:t xml:space="preserve"> района РТ развивают разные виды аграрного бизнеса.</w:t>
      </w:r>
    </w:p>
    <w:bookmarkEnd w:id="0"/>
    <w:p w:rsidR="00642E72" w:rsidRDefault="00642E72" w:rsidP="0064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E72" w:rsidRPr="00642E72" w:rsidRDefault="00642E72" w:rsidP="0064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72">
        <w:rPr>
          <w:rFonts w:ascii="Times New Roman" w:hAnsi="Times New Roman" w:cs="Times New Roman"/>
          <w:sz w:val="24"/>
          <w:szCs w:val="24"/>
        </w:rPr>
        <w:t>Они производят мясо, молоко, выращивают ягоды. Об этом корреспонденту агентства «Татар-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» сообщили в районном управлении сельского хозяйства и продовольствия. 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Ахметсафин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, земельный </w:t>
      </w:r>
      <w:proofErr w:type="gramStart"/>
      <w:r w:rsidRPr="00642E72">
        <w:rPr>
          <w:rFonts w:ascii="Times New Roman" w:hAnsi="Times New Roman" w:cs="Times New Roman"/>
          <w:sz w:val="24"/>
          <w:szCs w:val="24"/>
        </w:rPr>
        <w:t>участок</w:t>
      </w:r>
      <w:proofErr w:type="gramEnd"/>
      <w:r w:rsidRPr="00642E72">
        <w:rPr>
          <w:rFonts w:ascii="Times New Roman" w:hAnsi="Times New Roman" w:cs="Times New Roman"/>
          <w:sz w:val="24"/>
          <w:szCs w:val="24"/>
        </w:rPr>
        <w:t xml:space="preserve"> которого находятся на территории 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Пелевского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 сельского поселения, активно выращивает клубнику. В прошлом сезоне всего на 1 га земли он произвел этих ягод на 600 тыс. рублей. Многие частные подворья имеют постоянных заказчиков в Казани, поставляя им произведенные продукты питания. Среди лидеров – семья 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Миннулиных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, которые имеют 22 коровы, от которых надаивают за год 68 т молока. Кроме того, 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Миннуллины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 производят 16 видов продукции, которую реализуют в собственном магазине и во время выездной торговли. В районе действуют 26 семейных ферм, которыми произведено 940 т молока, что составляет 112 процентов к уровню прошлого года, и 290 т мяса, или 127 процентов к соответствующему периоду прошлого года. </w:t>
      </w:r>
    </w:p>
    <w:p w:rsidR="00642E72" w:rsidRDefault="00642E72" w:rsidP="0064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E72" w:rsidRPr="00642E72" w:rsidRDefault="00642E72" w:rsidP="0064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72">
        <w:rPr>
          <w:rFonts w:ascii="Times New Roman" w:hAnsi="Times New Roman" w:cs="Times New Roman"/>
          <w:sz w:val="24"/>
          <w:szCs w:val="24"/>
        </w:rPr>
        <w:t>"Татар-</w:t>
      </w:r>
      <w:proofErr w:type="spellStart"/>
      <w:r w:rsidRPr="00642E72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642E72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F1A41" w:rsidRPr="00642E72" w:rsidRDefault="00CF1A41" w:rsidP="00642E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F1A41" w:rsidRPr="0064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05"/>
    <w:rsid w:val="00457305"/>
    <w:rsid w:val="00642E72"/>
    <w:rsid w:val="00703E84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2015-05-19T09:56:00Z</dcterms:created>
  <dcterms:modified xsi:type="dcterms:W3CDTF">2015-05-19T10:18:00Z</dcterms:modified>
</cp:coreProperties>
</file>