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FA" w:rsidRPr="000A181E" w:rsidRDefault="000A51FA" w:rsidP="000A181E">
      <w:pPr>
        <w:spacing w:after="0" w:line="240" w:lineRule="auto"/>
        <w:ind w:firstLine="567"/>
        <w:jc w:val="center"/>
        <w:rPr>
          <w:rFonts w:ascii="Times New Roman" w:hAnsi="Times New Roman" w:cs="Times New Roman"/>
          <w:b/>
          <w:sz w:val="32"/>
          <w:szCs w:val="32"/>
        </w:rPr>
      </w:pPr>
      <w:bookmarkStart w:id="0" w:name="_GoBack"/>
      <w:r w:rsidRPr="000A181E">
        <w:rPr>
          <w:rFonts w:ascii="Times New Roman" w:hAnsi="Times New Roman" w:cs="Times New Roman"/>
          <w:b/>
          <w:sz w:val="32"/>
          <w:szCs w:val="32"/>
        </w:rPr>
        <w:t>Аграриям Татарстана предлагают развивать производство органической пр</w:t>
      </w:r>
      <w:r w:rsidRPr="000A181E">
        <w:rPr>
          <w:rFonts w:ascii="Times New Roman" w:hAnsi="Times New Roman" w:cs="Times New Roman"/>
          <w:b/>
          <w:sz w:val="32"/>
          <w:szCs w:val="32"/>
        </w:rPr>
        <w:t>о</w:t>
      </w:r>
      <w:r w:rsidRPr="000A181E">
        <w:rPr>
          <w:rFonts w:ascii="Times New Roman" w:hAnsi="Times New Roman" w:cs="Times New Roman"/>
          <w:b/>
          <w:sz w:val="32"/>
          <w:szCs w:val="32"/>
        </w:rPr>
        <w:t>дукции</w:t>
      </w:r>
    </w:p>
    <w:bookmarkEnd w:id="0"/>
    <w:p w:rsidR="000A181E" w:rsidRDefault="000A181E" w:rsidP="000A181E">
      <w:pPr>
        <w:spacing w:after="0" w:line="240" w:lineRule="auto"/>
        <w:ind w:firstLine="567"/>
        <w:jc w:val="both"/>
        <w:rPr>
          <w:rFonts w:ascii="Times New Roman" w:hAnsi="Times New Roman" w:cs="Times New Roman"/>
          <w:sz w:val="24"/>
          <w:szCs w:val="24"/>
          <w:lang w:val="en-US"/>
        </w:rPr>
      </w:pPr>
    </w:p>
    <w:p w:rsidR="000A51FA" w:rsidRPr="000A181E" w:rsidRDefault="000A51FA" w:rsidP="000A181E">
      <w:pPr>
        <w:spacing w:after="0" w:line="240" w:lineRule="auto"/>
        <w:ind w:firstLine="567"/>
        <w:jc w:val="both"/>
        <w:rPr>
          <w:rFonts w:ascii="Times New Roman" w:hAnsi="Times New Roman" w:cs="Times New Roman"/>
          <w:sz w:val="24"/>
          <w:szCs w:val="24"/>
        </w:rPr>
      </w:pPr>
      <w:r w:rsidRPr="000A181E">
        <w:rPr>
          <w:rFonts w:ascii="Times New Roman" w:hAnsi="Times New Roman" w:cs="Times New Roman"/>
          <w:sz w:val="24"/>
          <w:szCs w:val="24"/>
        </w:rPr>
        <w:t>Производство органической продукции на сегодня является одним из самых быстр</w:t>
      </w:r>
      <w:r w:rsidRPr="000A181E">
        <w:rPr>
          <w:rFonts w:ascii="Times New Roman" w:hAnsi="Times New Roman" w:cs="Times New Roman"/>
          <w:sz w:val="24"/>
          <w:szCs w:val="24"/>
        </w:rPr>
        <w:t>о</w:t>
      </w:r>
      <w:r w:rsidRPr="000A181E">
        <w:rPr>
          <w:rFonts w:ascii="Times New Roman" w:hAnsi="Times New Roman" w:cs="Times New Roman"/>
          <w:sz w:val="24"/>
          <w:szCs w:val="24"/>
        </w:rPr>
        <w:t>развивающихся сегментов мировой экономики. Минсельхозпрод РТ предлагает сел</w:t>
      </w:r>
      <w:r w:rsidRPr="000A181E">
        <w:rPr>
          <w:rFonts w:ascii="Times New Roman" w:hAnsi="Times New Roman" w:cs="Times New Roman"/>
          <w:sz w:val="24"/>
          <w:szCs w:val="24"/>
        </w:rPr>
        <w:t>ь</w:t>
      </w:r>
      <w:r w:rsidRPr="000A181E">
        <w:rPr>
          <w:rFonts w:ascii="Times New Roman" w:hAnsi="Times New Roman" w:cs="Times New Roman"/>
          <w:sz w:val="24"/>
          <w:szCs w:val="24"/>
        </w:rPr>
        <w:t>хозпроизводителям развивать производство органической продукции, сообщает отдел по работе со СМИ АО «</w:t>
      </w:r>
      <w:proofErr w:type="spellStart"/>
      <w:r w:rsidRPr="000A181E">
        <w:rPr>
          <w:rFonts w:ascii="Times New Roman" w:hAnsi="Times New Roman" w:cs="Times New Roman"/>
          <w:sz w:val="24"/>
          <w:szCs w:val="24"/>
        </w:rPr>
        <w:t>Татмедиа</w:t>
      </w:r>
      <w:proofErr w:type="spellEnd"/>
      <w:r w:rsidRPr="000A181E">
        <w:rPr>
          <w:rFonts w:ascii="Times New Roman" w:hAnsi="Times New Roman" w:cs="Times New Roman"/>
          <w:sz w:val="24"/>
          <w:szCs w:val="24"/>
        </w:rPr>
        <w:t>». Производство органической продукции на сегодня является одним из самых быстроразвивающихся сегментов мировой экономики. Спрос на органические продукты питания ежегодно растет. Люди, озабоченные здоровым питанием, стараются покупать натуральную продукцию, имеющую высокие вкусовые качества, сохраняющую естественную среду в процессе производства. Министерством сельского хозяйства и продовольствия Республики Татарстан при поддержке Правител</w:t>
      </w:r>
      <w:r w:rsidRPr="000A181E">
        <w:rPr>
          <w:rFonts w:ascii="Times New Roman" w:hAnsi="Times New Roman" w:cs="Times New Roman"/>
          <w:sz w:val="24"/>
          <w:szCs w:val="24"/>
        </w:rPr>
        <w:t>ь</w:t>
      </w:r>
      <w:r w:rsidRPr="000A181E">
        <w:rPr>
          <w:rFonts w:ascii="Times New Roman" w:hAnsi="Times New Roman" w:cs="Times New Roman"/>
          <w:sz w:val="24"/>
          <w:szCs w:val="24"/>
        </w:rPr>
        <w:t xml:space="preserve">ства республики проводится работа по организации и развитию на территории республики органического сельского хозяйства. Органическое сельское хозяйство ориентировано на производство питательных высококачественных продуктов, которые не содержат вредных для здоровья человека веществ и получены с использованием методов, сохраняющих природные ресурсы и улучшающих состояние экосистемы. Отличительной чертой данного вида сельского производства от традиционного является исключение применения минеральных азотных удобрений, синтетических гербицидов, фунгицидов, инсектицидов и других пестицидов, синтетических регуляторов роста, а также применение методов возделывания земли и культивации, укрепляющих стабильность почвенного состава и биоразнообразие почв. Учитывая особенности производства органической продукции, данный вид производства в первую очередь ориентирован на малые и средние формы хозяйствования. В настоящее время формируется перечень </w:t>
      </w:r>
      <w:proofErr w:type="spellStart"/>
      <w:r w:rsidRPr="000A181E">
        <w:rPr>
          <w:rFonts w:ascii="Times New Roman" w:hAnsi="Times New Roman" w:cs="Times New Roman"/>
          <w:sz w:val="24"/>
          <w:szCs w:val="24"/>
        </w:rPr>
        <w:t>сельхозтоваропроизводителей</w:t>
      </w:r>
      <w:proofErr w:type="spellEnd"/>
      <w:r w:rsidRPr="000A181E">
        <w:rPr>
          <w:rFonts w:ascii="Times New Roman" w:hAnsi="Times New Roman" w:cs="Times New Roman"/>
          <w:sz w:val="24"/>
          <w:szCs w:val="24"/>
        </w:rPr>
        <w:t>, желающих участвовать в организации органического производства (растениеводства) на территории республики. Для территорий хозяйств, вошедших в вышеуказанный перечень, на безвозмездной основе будет проведена оценка почвенно-экологического состояния земель сельскохозяйственного назначения с целью их отбора для производства органич</w:t>
      </w:r>
      <w:r w:rsidRPr="000A181E">
        <w:rPr>
          <w:rFonts w:ascii="Times New Roman" w:hAnsi="Times New Roman" w:cs="Times New Roman"/>
          <w:sz w:val="24"/>
          <w:szCs w:val="24"/>
        </w:rPr>
        <w:t>е</w:t>
      </w:r>
      <w:r w:rsidRPr="000A181E">
        <w:rPr>
          <w:rFonts w:ascii="Times New Roman" w:hAnsi="Times New Roman" w:cs="Times New Roman"/>
          <w:sz w:val="24"/>
          <w:szCs w:val="24"/>
        </w:rPr>
        <w:t>ской продукции. Минсельхозпрод РТ приглашает республиканских сельскохозяйственных товаропроизводителей принять участие в организации производства органической продукции на территории республики. По всем вопросам можно обратиться в Обществе</w:t>
      </w:r>
      <w:r w:rsidRPr="000A181E">
        <w:rPr>
          <w:rFonts w:ascii="Times New Roman" w:hAnsi="Times New Roman" w:cs="Times New Roman"/>
          <w:sz w:val="24"/>
          <w:szCs w:val="24"/>
        </w:rPr>
        <w:t>н</w:t>
      </w:r>
      <w:r w:rsidRPr="000A181E">
        <w:rPr>
          <w:rFonts w:ascii="Times New Roman" w:hAnsi="Times New Roman" w:cs="Times New Roman"/>
          <w:sz w:val="24"/>
          <w:szCs w:val="24"/>
        </w:rPr>
        <w:t xml:space="preserve">ный совет по производству органической (экологически чистой) продукции при МСХиП РТ; на </w:t>
      </w:r>
      <w:proofErr w:type="gramStart"/>
      <w:r w:rsidRPr="000A181E">
        <w:rPr>
          <w:rFonts w:ascii="Times New Roman" w:hAnsi="Times New Roman" w:cs="Times New Roman"/>
          <w:sz w:val="24"/>
          <w:szCs w:val="24"/>
        </w:rPr>
        <w:t>е</w:t>
      </w:r>
      <w:proofErr w:type="gramEnd"/>
      <w:r w:rsidRPr="000A181E">
        <w:rPr>
          <w:rFonts w:ascii="Times New Roman" w:hAnsi="Times New Roman" w:cs="Times New Roman"/>
          <w:sz w:val="24"/>
          <w:szCs w:val="24"/>
        </w:rPr>
        <w:t>-</w:t>
      </w:r>
      <w:proofErr w:type="spellStart"/>
      <w:r w:rsidRPr="000A181E">
        <w:rPr>
          <w:rFonts w:ascii="Times New Roman" w:hAnsi="Times New Roman" w:cs="Times New Roman"/>
          <w:sz w:val="24"/>
          <w:szCs w:val="24"/>
        </w:rPr>
        <w:t>mail</w:t>
      </w:r>
      <w:proofErr w:type="spellEnd"/>
      <w:r w:rsidRPr="000A181E">
        <w:rPr>
          <w:rFonts w:ascii="Times New Roman" w:hAnsi="Times New Roman" w:cs="Times New Roman"/>
          <w:sz w:val="24"/>
          <w:szCs w:val="24"/>
        </w:rPr>
        <w:t xml:space="preserve">: eco.oc@yandex.ru, а также в пресс-службу МСХиП РТ по телефону: 221-76-21. </w:t>
      </w:r>
    </w:p>
    <w:p w:rsidR="000A181E" w:rsidRDefault="000A181E" w:rsidP="000A181E">
      <w:pPr>
        <w:spacing w:after="0" w:line="240" w:lineRule="auto"/>
        <w:ind w:firstLine="567"/>
        <w:jc w:val="both"/>
        <w:rPr>
          <w:rFonts w:ascii="Times New Roman" w:hAnsi="Times New Roman" w:cs="Times New Roman"/>
          <w:sz w:val="24"/>
          <w:szCs w:val="24"/>
          <w:lang w:val="en-US"/>
        </w:rPr>
      </w:pPr>
    </w:p>
    <w:p w:rsidR="000A51FA" w:rsidRPr="000A181E" w:rsidRDefault="000A51FA" w:rsidP="000A181E">
      <w:pPr>
        <w:spacing w:after="0" w:line="240" w:lineRule="auto"/>
        <w:ind w:firstLine="567"/>
        <w:jc w:val="both"/>
        <w:rPr>
          <w:rFonts w:ascii="Times New Roman" w:hAnsi="Times New Roman" w:cs="Times New Roman"/>
          <w:sz w:val="24"/>
          <w:szCs w:val="24"/>
        </w:rPr>
      </w:pPr>
      <w:r w:rsidRPr="000A181E">
        <w:rPr>
          <w:rFonts w:ascii="Times New Roman" w:hAnsi="Times New Roman" w:cs="Times New Roman"/>
          <w:sz w:val="24"/>
          <w:szCs w:val="24"/>
        </w:rPr>
        <w:t>"Татар-</w:t>
      </w:r>
      <w:proofErr w:type="spellStart"/>
      <w:r w:rsidRPr="000A181E">
        <w:rPr>
          <w:rFonts w:ascii="Times New Roman" w:hAnsi="Times New Roman" w:cs="Times New Roman"/>
          <w:sz w:val="24"/>
          <w:szCs w:val="24"/>
        </w:rPr>
        <w:t>информ</w:t>
      </w:r>
      <w:proofErr w:type="spellEnd"/>
      <w:r w:rsidRPr="000A181E">
        <w:rPr>
          <w:rFonts w:ascii="Times New Roman" w:hAnsi="Times New Roman" w:cs="Times New Roman"/>
          <w:sz w:val="24"/>
          <w:szCs w:val="24"/>
        </w:rPr>
        <w:t xml:space="preserve">" </w:t>
      </w:r>
    </w:p>
    <w:p w:rsidR="00CF1A41" w:rsidRPr="000A181E" w:rsidRDefault="00CF1A41" w:rsidP="000A181E">
      <w:pPr>
        <w:spacing w:after="0" w:line="240" w:lineRule="auto"/>
        <w:ind w:firstLine="567"/>
        <w:jc w:val="both"/>
        <w:rPr>
          <w:rFonts w:ascii="Times New Roman" w:hAnsi="Times New Roman" w:cs="Times New Roman"/>
          <w:sz w:val="24"/>
          <w:szCs w:val="24"/>
        </w:rPr>
      </w:pPr>
    </w:p>
    <w:sectPr w:rsidR="00CF1A41" w:rsidRPr="000A1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4A"/>
    <w:rsid w:val="000A181E"/>
    <w:rsid w:val="000A51FA"/>
    <w:rsid w:val="00703E84"/>
    <w:rsid w:val="00CF1A41"/>
    <w:rsid w:val="00FF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12856">
      <w:bodyDiv w:val="1"/>
      <w:marLeft w:val="0"/>
      <w:marRight w:val="0"/>
      <w:marTop w:val="0"/>
      <w:marBottom w:val="0"/>
      <w:divBdr>
        <w:top w:val="none" w:sz="0" w:space="0" w:color="auto"/>
        <w:left w:val="none" w:sz="0" w:space="0" w:color="auto"/>
        <w:bottom w:val="none" w:sz="0" w:space="0" w:color="auto"/>
        <w:right w:val="none" w:sz="0" w:space="0" w:color="auto"/>
      </w:divBdr>
      <w:divsChild>
        <w:div w:id="42214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2</cp:revision>
  <dcterms:created xsi:type="dcterms:W3CDTF">2015-04-15T10:02:00Z</dcterms:created>
  <dcterms:modified xsi:type="dcterms:W3CDTF">2015-04-15T10:14:00Z</dcterms:modified>
</cp:coreProperties>
</file>