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1B" w:rsidRPr="003F441B" w:rsidRDefault="003F441B" w:rsidP="003F44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F441B">
        <w:rPr>
          <w:rFonts w:ascii="Times New Roman" w:hAnsi="Times New Roman" w:cs="Times New Roman"/>
          <w:b/>
          <w:sz w:val="32"/>
          <w:szCs w:val="32"/>
        </w:rPr>
        <w:t>Агрофраншиза</w:t>
      </w:r>
      <w:proofErr w:type="spellEnd"/>
      <w:r w:rsidRPr="003F441B">
        <w:rPr>
          <w:rFonts w:ascii="Times New Roman" w:hAnsi="Times New Roman" w:cs="Times New Roman"/>
          <w:b/>
          <w:sz w:val="32"/>
          <w:szCs w:val="32"/>
        </w:rPr>
        <w:t xml:space="preserve"> – новое слово в сельском хозяйстве</w:t>
      </w:r>
    </w:p>
    <w:p w:rsidR="003F441B" w:rsidRPr="003F441B" w:rsidRDefault="003F441B" w:rsidP="003F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41B" w:rsidRDefault="003F441B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41B">
        <w:rPr>
          <w:rFonts w:ascii="Times New Roman" w:hAnsi="Times New Roman" w:cs="Times New Roman"/>
          <w:sz w:val="24"/>
          <w:szCs w:val="24"/>
        </w:rPr>
        <w:t>В бизнесе существует непреложная формула: кто сегодня узнает, чего нет на рынке – тот завтра станет миллионером. Собственно говоря, данная схема и есть основа продвижения своего дела, залог его процветания, и применима она во всех сферах деятельности, сельское хозяйство – не исключение. После того, как в стране был сделан упор на развитие АПК и стартовал соответствующий приоритетный национальный проект, отрасль стала бурно развиваться. Сначала появились крупные сельхозпредприятия, затем упор был сделан на малый и средний бизнес, в настоящее время полным ходом идет развитие крестьянско-фермерских хозяйств. Что дальше? Можно смело предположить – дальше будет развиваться система франчайзинга в сельском хозяйстве. И пионером в этой системе в</w:t>
      </w:r>
      <w:r>
        <w:rPr>
          <w:rFonts w:ascii="Times New Roman" w:hAnsi="Times New Roman" w:cs="Times New Roman"/>
          <w:sz w:val="24"/>
          <w:szCs w:val="24"/>
        </w:rPr>
        <w:t xml:space="preserve"> России выступил Пермский край.</w:t>
      </w:r>
    </w:p>
    <w:p w:rsidR="003F441B" w:rsidRDefault="003F441B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Пионер – всем ребятам пример</w:t>
      </w:r>
    </w:p>
    <w:p w:rsidR="003F441B" w:rsidRPr="003F441B" w:rsidRDefault="003F441B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41B">
        <w:rPr>
          <w:rFonts w:ascii="Times New Roman" w:hAnsi="Times New Roman" w:cs="Times New Roman"/>
          <w:sz w:val="24"/>
          <w:szCs w:val="24"/>
        </w:rPr>
        <w:t xml:space="preserve">В Пермском крае еще в 2009 году начала работать программа министерства сельского хозяйства, помогающая с помощью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агрофраншиз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буквально с нуля построить </w:t>
      </w:r>
      <w:proofErr w:type="gramStart"/>
      <w:r w:rsidRPr="003F441B">
        <w:rPr>
          <w:rFonts w:ascii="Times New Roman" w:hAnsi="Times New Roman" w:cs="Times New Roman"/>
          <w:sz w:val="24"/>
          <w:szCs w:val="24"/>
        </w:rPr>
        <w:t>собственный</w:t>
      </w:r>
      <w:proofErr w:type="gramEnd"/>
      <w:r w:rsidRPr="003F441B">
        <w:rPr>
          <w:rFonts w:ascii="Times New Roman" w:hAnsi="Times New Roman" w:cs="Times New Roman"/>
          <w:sz w:val="24"/>
          <w:szCs w:val="24"/>
        </w:rPr>
        <w:t xml:space="preserve"> агробизнес.</w:t>
      </w:r>
    </w:p>
    <w:p w:rsidR="003F441B" w:rsidRPr="003F441B" w:rsidRDefault="003F441B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41B">
        <w:rPr>
          <w:rFonts w:ascii="Times New Roman" w:hAnsi="Times New Roman" w:cs="Times New Roman"/>
          <w:sz w:val="24"/>
          <w:szCs w:val="24"/>
        </w:rPr>
        <w:t xml:space="preserve">Что ж это за зверь такой – франшиза? Несмотря на мудреный импортный термин, суть понятия – проста: это право осуществлять определенную экономическую деятельность, закрепленное договором, соглашением, а также производство, оказание услуг и т.п. с использованием принципа франчайзинга. Это полная бизнес система, которую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франчайзор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продает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, - не пугайтесь этих слов. Другим названием для подобной системы служит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франчайзинговый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пакет, который обычно включает пособия по ведению работ и другие важные материалы, принадлежащие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франчайзору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>.</w:t>
      </w:r>
    </w:p>
    <w:p w:rsidR="003F441B" w:rsidRPr="003F441B" w:rsidRDefault="003F441B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41B">
        <w:rPr>
          <w:rFonts w:ascii="Times New Roman" w:hAnsi="Times New Roman" w:cs="Times New Roman"/>
          <w:sz w:val="24"/>
          <w:szCs w:val="24"/>
        </w:rPr>
        <w:t xml:space="preserve">В терминологии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агрофраншизы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франчайзера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называют обычно «базовым хозяйством». Чаще всего крупные сети не проявляют интереса к мелким поставщикам, так как логистика в этом случае будет весьма сложной. По факту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агрофраншизой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называют бизнес-план по выпуску определенного вида продукции сельского хозяйства, которая больше всего востребована в данный момент рынком, с определенным сроком окупаемости и большой доходностью.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Агрофраншиза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является, попросту, альтернативой потребительской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сельхозкооперации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>. Существовавшая до этого система реализации продукции небольшими хозяйствами на селе не оправдала надежд. При новом подходе к сбыту открываются большие перспективы, решается проблема занятости на селе.</w:t>
      </w:r>
    </w:p>
    <w:p w:rsidR="003F441B" w:rsidRPr="003F441B" w:rsidRDefault="003F441B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441B">
        <w:rPr>
          <w:rFonts w:ascii="Times New Roman" w:hAnsi="Times New Roman" w:cs="Times New Roman"/>
          <w:sz w:val="24"/>
          <w:szCs w:val="24"/>
        </w:rPr>
        <w:t>Агрофраншизы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– своего рода готовый бизнес. Хозяйству предоставляются оборудование и инвентарь, молодняк сельскохозяйственных животных или посадочный материал, проводится обучение технологии производства. Предприниматели, реализовав у себя данную технологию, могут возвращать готовый продукт базовому хозяйству или самостоятельно организовывать сбыт.</w:t>
      </w:r>
    </w:p>
    <w:p w:rsidR="003F441B" w:rsidRPr="003F441B" w:rsidRDefault="003F441B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41B">
        <w:rPr>
          <w:rFonts w:ascii="Times New Roman" w:hAnsi="Times New Roman" w:cs="Times New Roman"/>
          <w:sz w:val="24"/>
          <w:szCs w:val="24"/>
        </w:rPr>
        <w:t>Не гвоздики и не лилии…</w:t>
      </w:r>
    </w:p>
    <w:p w:rsidR="003F441B" w:rsidRPr="003F441B" w:rsidRDefault="003F441B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41B">
        <w:rPr>
          <w:rFonts w:ascii="Times New Roman" w:hAnsi="Times New Roman" w:cs="Times New Roman"/>
          <w:sz w:val="24"/>
          <w:szCs w:val="24"/>
        </w:rPr>
        <w:t>Кто из нас, мужчин, не покупал на 8-е марта своим любимым женщинам тюльпаны? Стоимость цветов к этому празднику поднимается обычно в несколько раз, но такое положение дел не останавливает сильный пол. Обычно мы приобретаем импортные цветы, которые хоть и выглядят красиво, но быстро вянут и уже на второй день в вазе вместо букета можно наблюдать какой-то облезлый веник. Почему? Дело в том, что импортируемый цветок тюльпана, как правило, срезается за месяц до реализации, что сказывается на его качестве. Тюльпаны же свои, местные – пока еще редкость на весеннем рынке. Исправить такое положение дел поможет  технология мелкотоварного сельскохозяйственного производства  «Выгонка тюльпанов в зимнее время».</w:t>
      </w:r>
    </w:p>
    <w:p w:rsidR="003F441B" w:rsidRPr="003F441B" w:rsidRDefault="003F441B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41B">
        <w:rPr>
          <w:rFonts w:ascii="Times New Roman" w:hAnsi="Times New Roman" w:cs="Times New Roman"/>
          <w:sz w:val="24"/>
          <w:szCs w:val="24"/>
        </w:rPr>
        <w:t xml:space="preserve">Технология предусматривает выгонку тюльпанов в зимнее время в условиях пленочных, зимних теплиц, обогреваемых бытовых помещений. Уникальность данной технологии заключается в том, что для ее внедрения не требуются специальные теплицы, достаточно просто теплого хорошо освещенного помещения. А еще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по-сравнению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с традиционными способами выгонки, она предполагает снижение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и </w:t>
      </w:r>
      <w:r w:rsidRPr="003F441B">
        <w:rPr>
          <w:rFonts w:ascii="Times New Roman" w:hAnsi="Times New Roman" w:cs="Times New Roman"/>
          <w:sz w:val="24"/>
          <w:szCs w:val="24"/>
        </w:rPr>
        <w:lastRenderedPageBreak/>
        <w:t>сокращение срока обогрева помещений, что также приводит и к увеличению доходов предпринимателя. Общая стоимость затрат при покупке и внедрении технологии составляет  230 тысяч рублей, окупаемость проекта – 9 месяцев, за год цветовод по плану должен заработать не менее 270 тысяч. Базовое хозяйство – ООО «Агрофирма Усадьба», где директором работает Г.В. Толстова, кандидат сельскохозяйственных наук.</w:t>
      </w:r>
    </w:p>
    <w:p w:rsidR="003F441B" w:rsidRPr="003F441B" w:rsidRDefault="003F441B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41B">
        <w:rPr>
          <w:rFonts w:ascii="Times New Roman" w:hAnsi="Times New Roman" w:cs="Times New Roman"/>
          <w:sz w:val="24"/>
          <w:szCs w:val="24"/>
        </w:rPr>
        <w:t>Это «ж-ж-ж» - неспроста!</w:t>
      </w:r>
    </w:p>
    <w:p w:rsidR="003F441B" w:rsidRPr="003F441B" w:rsidRDefault="003F441B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41B">
        <w:rPr>
          <w:rFonts w:ascii="Times New Roman" w:hAnsi="Times New Roman" w:cs="Times New Roman"/>
          <w:sz w:val="24"/>
          <w:szCs w:val="24"/>
        </w:rPr>
        <w:t>Пчеловодство сегодня весьма выгодная отрасль сельского хозяйства, обеспечивающая занятость населения, стабильный доход, получение уникальных продуктов питания для здоровья, которые всегда востребованы. На данный момент технологичное, а тем более, промышленное пчеловодство – незанятая ниша в системе Российского бизнеса. Для тех, кто не боится пчелиного жала, любит мед, живет в частном доме  и хочет заниматься бизнесом предусмотрена технология «Создание мелкотоварной технологичной пасеки на 25 пчелосемей».</w:t>
      </w:r>
    </w:p>
    <w:p w:rsidR="003F441B" w:rsidRPr="003F441B" w:rsidRDefault="003F441B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41B">
        <w:rPr>
          <w:rFonts w:ascii="Times New Roman" w:hAnsi="Times New Roman" w:cs="Times New Roman"/>
          <w:sz w:val="24"/>
          <w:szCs w:val="24"/>
        </w:rPr>
        <w:t xml:space="preserve">Общая стоимость затрат на организацию и первый сезон работы пасеки – чуть более 300 тысяч рублей, окупаемость затрат в течение 19 месяцев c учетом субсидирования части затрат на создание пасеки. В течение первого сезона работы, организатор пасеки, не имеющий опыта работы в пчеловодстве,  может получать доход от сдачи меда, прополиса, перги, пыльцы и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гомогената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трутневого расплода. В дальнейшем, получение дохода увеличивается за счет увеличения пчелосемей и расширения перечня сдаваемой продукции. Компания «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Тенториум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» гарантирует прием всех видов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пчелопродукции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от организатора пасеки. Мед принимается по оптовой среднерыночной стоимости, все остальные продукты пчеловодства – по договорной цене.</w:t>
      </w:r>
    </w:p>
    <w:p w:rsidR="003F441B" w:rsidRPr="003F441B" w:rsidRDefault="003F441B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41B">
        <w:rPr>
          <w:rFonts w:ascii="Times New Roman" w:hAnsi="Times New Roman" w:cs="Times New Roman"/>
          <w:sz w:val="24"/>
          <w:szCs w:val="24"/>
        </w:rPr>
        <w:t>Лиха беда – начало</w:t>
      </w:r>
    </w:p>
    <w:p w:rsidR="003F441B" w:rsidRPr="003F441B" w:rsidRDefault="003F441B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41B">
        <w:rPr>
          <w:rFonts w:ascii="Times New Roman" w:hAnsi="Times New Roman" w:cs="Times New Roman"/>
          <w:sz w:val="24"/>
          <w:szCs w:val="24"/>
        </w:rPr>
        <w:t xml:space="preserve">В первом полугодии технологии мелкотоварного производства или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агрофраншизы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приобрели 53 предпринимателя. Стартовые вложения, конечно, велики, ведь стоимость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агрофраншиз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варьируются от 70 до 500 тысяч рублей. Но если учесть, что начинающие предприниматели  получают от министерства сельского хозяйства края финансовую поддержку - субсидии в размере 50 % от затрат, то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непосильность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финансового бремени как-то заметно сдувается. Самой большой популярностью у начинающих предпринимателей пользуются технологии по кролиководству и пчеловодству. Разводить кроликов в этом году собираются 14 человек, а медовым бизнесом заинтересовались 18 коммерсантов.</w:t>
      </w:r>
    </w:p>
    <w:p w:rsidR="003F441B" w:rsidRDefault="003F441B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41B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агрофраншизы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гарантирует не только проверенные технологии производства того или иного востребованного потребителями продукта, но и гарантированный доход, сбыт произведенной продукции, так что за </w:t>
      </w:r>
      <w:proofErr w:type="spellStart"/>
      <w:r w:rsidRPr="003F441B">
        <w:rPr>
          <w:rFonts w:ascii="Times New Roman" w:hAnsi="Times New Roman" w:cs="Times New Roman"/>
          <w:sz w:val="24"/>
          <w:szCs w:val="24"/>
        </w:rPr>
        <w:t>агрофраншизами</w:t>
      </w:r>
      <w:proofErr w:type="spellEnd"/>
      <w:r w:rsidRPr="003F441B">
        <w:rPr>
          <w:rFonts w:ascii="Times New Roman" w:hAnsi="Times New Roman" w:cs="Times New Roman"/>
          <w:sz w:val="24"/>
          <w:szCs w:val="24"/>
        </w:rPr>
        <w:t xml:space="preserve"> – будущее развития малого и среднего сельскохозяйственного бизнеса России.</w:t>
      </w:r>
    </w:p>
    <w:p w:rsidR="00B906B2" w:rsidRPr="00B906B2" w:rsidRDefault="00B906B2" w:rsidP="003F44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Татарстане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Муслюмовском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компания Агро-Лидер занимается такой работой: (разведение гусей, отработка технологий, размещение оборудования и организацией данного бизнеса). </w:t>
      </w:r>
      <w:r w:rsidRPr="00B906B2">
        <w:rPr>
          <w:rFonts w:ascii="Times New Roman" w:hAnsi="Times New Roman" w:cs="Times New Roman"/>
          <w:b/>
          <w:sz w:val="24"/>
          <w:szCs w:val="24"/>
        </w:rPr>
        <w:t>Свои знания они могут передать вам!</w:t>
      </w:r>
    </w:p>
    <w:p w:rsidR="003F441B" w:rsidRPr="00B906B2" w:rsidRDefault="003F441B" w:rsidP="003F441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C0A59" w:rsidRPr="003F441B" w:rsidRDefault="003F441B" w:rsidP="003F441B">
      <w:pPr>
        <w:tabs>
          <w:tab w:val="left" w:pos="12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F441B">
        <w:rPr>
          <w:rFonts w:ascii="Times New Roman" w:hAnsi="Times New Roman" w:cs="Times New Roman"/>
          <w:sz w:val="24"/>
          <w:szCs w:val="24"/>
        </w:rPr>
        <w:t>www.agro-max.ru</w:t>
      </w:r>
    </w:p>
    <w:sectPr w:rsidR="006C0A59" w:rsidRPr="003F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1B"/>
    <w:rsid w:val="003F441B"/>
    <w:rsid w:val="006C0A59"/>
    <w:rsid w:val="00B9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</cp:lastModifiedBy>
  <cp:revision>2</cp:revision>
  <dcterms:created xsi:type="dcterms:W3CDTF">2015-01-28T05:31:00Z</dcterms:created>
  <dcterms:modified xsi:type="dcterms:W3CDTF">2015-01-28T13:53:00Z</dcterms:modified>
</cp:coreProperties>
</file>