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26" w:rsidRDefault="00403B26" w:rsidP="00403B26">
      <w:pPr>
        <w:pStyle w:val="ConsPlusNormal"/>
        <w:jc w:val="right"/>
        <w:outlineLvl w:val="0"/>
      </w:pPr>
      <w:r>
        <w:t>Утвержден</w:t>
      </w:r>
    </w:p>
    <w:p w:rsidR="00403B26" w:rsidRDefault="00403B26" w:rsidP="00403B26">
      <w:pPr>
        <w:pStyle w:val="ConsPlusNormal"/>
        <w:jc w:val="right"/>
      </w:pPr>
      <w:r>
        <w:t>постановлением</w:t>
      </w:r>
    </w:p>
    <w:p w:rsidR="00403B26" w:rsidRDefault="00403B26" w:rsidP="00403B26">
      <w:pPr>
        <w:pStyle w:val="ConsPlusNormal"/>
        <w:jc w:val="right"/>
      </w:pPr>
      <w:r>
        <w:t>Кабинета Министров</w:t>
      </w:r>
    </w:p>
    <w:p w:rsidR="00403B26" w:rsidRDefault="00403B26" w:rsidP="00403B26">
      <w:pPr>
        <w:pStyle w:val="ConsPlusNormal"/>
        <w:jc w:val="right"/>
      </w:pPr>
      <w:r>
        <w:t>Республики Татарстан</w:t>
      </w:r>
    </w:p>
    <w:p w:rsidR="00403B26" w:rsidRDefault="00403B26" w:rsidP="00403B26">
      <w:pPr>
        <w:pStyle w:val="ConsPlusNormal"/>
        <w:jc w:val="right"/>
      </w:pPr>
      <w:r>
        <w:t>от 21 ноября 2017 г. N 893</w:t>
      </w:r>
    </w:p>
    <w:p w:rsidR="00403B26" w:rsidRDefault="00403B26" w:rsidP="00403B26">
      <w:pPr>
        <w:pStyle w:val="ConsPlusTitle"/>
        <w:jc w:val="center"/>
      </w:pPr>
      <w:r>
        <w:t>ПОРЯДОК</w:t>
      </w:r>
    </w:p>
    <w:p w:rsidR="00403B26" w:rsidRDefault="00403B26" w:rsidP="00403B26">
      <w:pPr>
        <w:pStyle w:val="ConsPlusTitle"/>
        <w:jc w:val="center"/>
      </w:pPr>
      <w:r>
        <w:t>ПРОВЕДЕНИЯ РЕСПУБЛИКАНСКОГО КОНКУРСА "</w:t>
      </w:r>
      <w:bookmarkStart w:id="0" w:name="_GoBack"/>
      <w:r>
        <w:t>ЛУЧШИЙ ПРЕДСЕДАТЕЛЬ</w:t>
      </w:r>
    </w:p>
    <w:p w:rsidR="00403B26" w:rsidRDefault="00403B26" w:rsidP="00403B26">
      <w:pPr>
        <w:pStyle w:val="ConsPlusTitle"/>
        <w:jc w:val="center"/>
      </w:pPr>
      <w:r>
        <w:t>СЕЛЬСКОХОЗЯЙСТВЕННОГО ПОТРЕБИТЕЛЬСКОГО КООПЕРАТИВА</w:t>
      </w:r>
    </w:p>
    <w:p w:rsidR="00403B26" w:rsidRDefault="00403B26" w:rsidP="00403B26">
      <w:pPr>
        <w:pStyle w:val="ConsPlusTitle"/>
        <w:jc w:val="center"/>
      </w:pPr>
      <w:r>
        <w:t>РЕСПУБЛИКИ ТАТАРСТАН"</w:t>
      </w:r>
    </w:p>
    <w:bookmarkEnd w:id="0"/>
    <w:p w:rsidR="00403B26" w:rsidRDefault="00403B26" w:rsidP="00403B26">
      <w:pPr>
        <w:pStyle w:val="ConsPlusNormal"/>
        <w:rPr>
          <w:sz w:val="24"/>
          <w:szCs w:val="24"/>
        </w:rPr>
      </w:pPr>
    </w:p>
    <w:p w:rsidR="00403B26" w:rsidRDefault="00403B26" w:rsidP="00403B26">
      <w:pPr>
        <w:pStyle w:val="ConsPlusTitle"/>
        <w:jc w:val="center"/>
        <w:outlineLvl w:val="1"/>
      </w:pPr>
      <w:r>
        <w:t>I. Общие положения</w:t>
      </w:r>
    </w:p>
    <w:p w:rsidR="00403B26" w:rsidRDefault="00403B26" w:rsidP="00403B26">
      <w:pPr>
        <w:pStyle w:val="ConsPlusNormal"/>
        <w:jc w:val="both"/>
      </w:pPr>
    </w:p>
    <w:p w:rsidR="00403B26" w:rsidRDefault="00403B26" w:rsidP="00403B26">
      <w:pPr>
        <w:pStyle w:val="ConsPlusNormal"/>
        <w:ind w:firstLine="540"/>
        <w:jc w:val="both"/>
      </w:pPr>
      <w:r>
        <w:t>1.1. Настоящий Порядок определяет механизм проведения республиканского конкурса "Лучший председатель сельскохозяйственного потребительского кооператива Республики Татарстан".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bookmarkStart w:id="1" w:name="Par611"/>
      <w:bookmarkEnd w:id="1"/>
      <w:r>
        <w:t xml:space="preserve">1.2. </w:t>
      </w:r>
      <w:proofErr w:type="gramStart"/>
      <w:r>
        <w:t xml:space="preserve">Конкурс проводится в целях отбора председателей сельскохозяйственных потребительских кооперативов (далее - председатель СПК) (снабженческие, сбытовые, заготовительные, перерабатывающие), добившихся наивысших показателей в производстве, переработке продукции (в том числе собственной), а также высоких результатов в иных видах деятельности, осуществляемых в соответствии с Федеральным </w:t>
      </w:r>
      <w:hyperlink r:id="rId5" w:tooltip="Федеральный закон от 08.12.1995 N 193-ФЗ (ред. от 08.12.2020) &quot;О сельскохозяйственной кооперации&quot; (с изм. и доп., вступ. в силу с 11.01.2021){КонсультантПлюс}" w:history="1">
        <w:r>
          <w:rPr>
            <w:color w:val="0000FF"/>
          </w:rPr>
          <w:t>законом</w:t>
        </w:r>
      </w:hyperlink>
      <w:r>
        <w:t xml:space="preserve"> от 8 декабря 1995 года N 193-ФЗ "О сельскохозяйственной кооперации", и распространения положительного опыта развития кооперативного движения в Республике</w:t>
      </w:r>
      <w:proofErr w:type="gramEnd"/>
      <w:r>
        <w:t xml:space="preserve"> Татарстан.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1.3. Отбор председателей СПК проводится ежегодно на конкурсной основе.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1.4. Организатором конкурсного отбора является Министерство сельского хозяйства и продовольствия Республики Татарстан (далее - Министерство).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1.5. Победителям конкурсного отбора выплачивается вознаграждение.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1.6. Размер вознаграждения составляет 100,0 тыс. рублей на каждого победителя.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Оформление налоговой декларации и перечисление налога на доходы физических лиц с перечисленного вознаграждения осуществляется Министерством.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1.7. Количество получателей вознаграждений - не более 10 в год.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 xml:space="preserve">1.8. Предоставление вознаграждений осуществляется в пределах бюджетных ассигнований,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Министерства как до получателя бюджетных средств, на цели, указанные в </w:t>
      </w:r>
      <w:hyperlink w:anchor="Par611" w:tooltip="1.2. Конкурс проводится в целях отбора председателей сельскохозяйственных потребительских кооперативов (далее - председатель СПК) (снабженческие, сбытовые, заготовительные, перерабатывающие), добившихся наивысших показателей в производстве, переработке продукции (в том числе собственной), а также высоких результатов в иных видах деятельности, осуществляемых в соответствии с Федеральным законом от 8 декабря 1995 года N 193-ФЗ &quot;О сельскохозяйственной кооперации&quot;, и распространения положительного опыта разв...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403B26" w:rsidRDefault="00403B26" w:rsidP="00403B26">
      <w:pPr>
        <w:pStyle w:val="ConsPlusNormal"/>
        <w:jc w:val="both"/>
      </w:pPr>
    </w:p>
    <w:p w:rsidR="00403B26" w:rsidRDefault="00403B26" w:rsidP="00403B26">
      <w:pPr>
        <w:pStyle w:val="ConsPlusTitle"/>
        <w:jc w:val="center"/>
        <w:outlineLvl w:val="1"/>
      </w:pPr>
      <w:r>
        <w:t>II. Условия участия в конкурсном отборе</w:t>
      </w:r>
    </w:p>
    <w:p w:rsidR="00403B26" w:rsidRDefault="00403B26" w:rsidP="00403B26">
      <w:pPr>
        <w:pStyle w:val="ConsPlusNormal"/>
        <w:jc w:val="both"/>
      </w:pPr>
    </w:p>
    <w:p w:rsidR="00403B26" w:rsidRDefault="00403B26" w:rsidP="00403B26">
      <w:pPr>
        <w:pStyle w:val="ConsPlusNormal"/>
        <w:ind w:firstLine="540"/>
        <w:jc w:val="both"/>
      </w:pPr>
      <w:r>
        <w:t xml:space="preserve">2.1. К участию в конкурсе допускаются председатели СПК, осуществляющие деятельность в течение не менее двух лет </w:t>
      </w:r>
      <w:proofErr w:type="gramStart"/>
      <w:r>
        <w:t>с даты</w:t>
      </w:r>
      <w:proofErr w:type="gramEnd"/>
      <w:r>
        <w:t xml:space="preserve"> государственной регистрации.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2.2. СПК на дату, не превышающую 15 рабочих дней до даты представления заявок на участие в конкурсном отборе, должен соответствовать следующим условиям: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зарегистрирован в установленном законодательством порядке и осуществляет деятельность на территории Республики Татарстан;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proofErr w:type="gramStart"/>
      <w:r>
        <w:t>не находится в процессе ликвидации, в отношении СПК не введена процедура банкротства, деятельность не приостановлена в порядке, предусмотренном законодательством Российской Федерации;</w:t>
      </w:r>
      <w:proofErr w:type="gramEnd"/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 xml:space="preserve">не имеет просроченной задолженности по возврату в бюджет Республики Татарстан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Республики Татарстан;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 xml:space="preserve">не имеет неисполненной обязанности по уплате налогов, сборов, страховых взносов, пеней, </w:t>
      </w:r>
      <w:r>
        <w:lastRenderedPageBreak/>
        <w:t>штрафов, процентов, подлежащих уплате в соответствии с законодательством Российской Федерации о налогах и сборах;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не менее 50 процентов объема работ (услуг) осуществляется для членов данного СПК;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 xml:space="preserve">имеет отчетность о производственной деятельности за предыдущие два календарных года (бухгалтерский баланс, отчет о прибылях и убытках, </w:t>
      </w:r>
      <w:hyperlink r:id="rId6" w:tooltip="Приказ Минсельхоза России от 24.11.2016 N 531 &quot;Об утверждении форм отчетности за 2016 год&quot; (Зарегистрировано в Минюсте России 22.12.2016 N 44874){КонсультантПлюс}" w:history="1">
        <w:r>
          <w:rPr>
            <w:color w:val="0000FF"/>
          </w:rPr>
          <w:t>форма N 6-АПК</w:t>
        </w:r>
      </w:hyperlink>
      <w:r>
        <w:t xml:space="preserve">, </w:t>
      </w:r>
      <w:hyperlink r:id="rId7" w:tooltip="Приказ Минсельхоза России от 03.12.2019 N 669 &quot;Об утверждении форм отчета о финансово-экономическом состоянии товаропроизводителей агропромышленного комплекса за 2019 год и срока его представления&quot; (Зарегистрировано в Минюсте России 29.01.2020 N 57310){КонсультантПлюс}" w:history="1">
        <w:r>
          <w:rPr>
            <w:color w:val="0000FF"/>
          </w:rPr>
          <w:t>форма N 1-СПР</w:t>
        </w:r>
      </w:hyperlink>
      <w:r>
        <w:t xml:space="preserve">, </w:t>
      </w:r>
      <w:hyperlink r:id="rId8" w:tooltip="Приказ Минсельхоза России от 24.11.2016 N 531 &quot;Об утверждении форм отчетности за 2016 год&quot; (Зарегистрировано в Минюсте России 22.12.2016 N 44874){КонсультантПлюс}" w:history="1">
        <w:r>
          <w:rPr>
            <w:color w:val="0000FF"/>
          </w:rPr>
          <w:t>форма N 10-АПК</w:t>
        </w:r>
      </w:hyperlink>
      <w:r>
        <w:t>);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 xml:space="preserve">является субъектом малого и среднего предпринимательства в соответствии с Федеральным </w:t>
      </w:r>
      <w:hyperlink r:id="rId9" w:tooltip="Федеральный закон от 24.07.2007 N 209-ФЗ (ред. от 30.12.2020) &quot;О развитии малого и среднего предпринимательства в Российской Федерации&quot; (с изм. и доп., вступ. в силу с 01.01.2021){КонсультантПлюс}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403B26" w:rsidRDefault="00403B26" w:rsidP="00403B26">
      <w:pPr>
        <w:pStyle w:val="ConsPlusNormal"/>
        <w:jc w:val="both"/>
      </w:pPr>
      <w:r>
        <w:t xml:space="preserve">(в ред. </w:t>
      </w:r>
      <w:hyperlink r:id="rId10" w:tooltip="Постановление КМ РТ от 30.12.2020 N 1247 &quot;О внесении изменений в постановление Кабинета Министров Республики Татарстан от 21.11.2017 N 893 &quot;О мерах государственной поддержки кадрового обеспечения агропромышленного комплекса за счет средств бюджета Республики Татарстан&quot;{КонсультантПлюс}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30.12.2020 N 1247)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состоит в ревизионном союзе сельскохозяйственных кооперативов.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2.3. Повторное участие председателей СПК, победивших в конкурсном отборе, допускается только через три года.</w:t>
      </w:r>
    </w:p>
    <w:p w:rsidR="00403B26" w:rsidRDefault="00403B26" w:rsidP="00403B26">
      <w:pPr>
        <w:pStyle w:val="ConsPlusNormal"/>
        <w:jc w:val="both"/>
      </w:pPr>
    </w:p>
    <w:p w:rsidR="00403B26" w:rsidRDefault="00403B26" w:rsidP="00403B26">
      <w:pPr>
        <w:pStyle w:val="ConsPlusTitle"/>
        <w:jc w:val="center"/>
        <w:outlineLvl w:val="1"/>
      </w:pPr>
      <w:r>
        <w:t>III. Порядок формирования и деятельности конкурсной комиссии</w:t>
      </w:r>
    </w:p>
    <w:p w:rsidR="00403B26" w:rsidRDefault="00403B26" w:rsidP="00403B26">
      <w:pPr>
        <w:pStyle w:val="ConsPlusNormal"/>
        <w:jc w:val="both"/>
      </w:pPr>
    </w:p>
    <w:p w:rsidR="00403B26" w:rsidRDefault="00403B26" w:rsidP="00403B26">
      <w:pPr>
        <w:pStyle w:val="ConsPlusNormal"/>
        <w:ind w:firstLine="540"/>
        <w:jc w:val="both"/>
      </w:pPr>
      <w:r>
        <w:t>3.1. Анализ и оценка документов, представленных в Министерство, проводится конкурсной комиссией, состав которой утверждается Министерством. Конкурсная комиссия формируется из числа руководящего состава Министерства, руководителей организаций агропромышленного комплекса и руководителей общественных организаций (по согласованию).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3.2. Конкурсная комиссия состоит из председателя, заместителя председателя, секретаря и членов конкурсной комиссии.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Членами конкурсной комиссии не могут быть лица, лично заинтересованные в результатах конкурсного отбора.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3.3. Председатель конкурсной комиссии: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организует деятельность конкурсной комиссии в соответствии с его задачами;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определяет место, время проведения и повестку дня заседаний конкурсной комиссии.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3.4. Заместитель председателя конкурсной комиссии в случаях отсутствия председателя конкурсной комиссии и по его поручению проводит заседания конкурсной комиссии.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 xml:space="preserve">3.5. Секретарь конкурсной комиссии </w:t>
      </w:r>
      <w:proofErr w:type="gramStart"/>
      <w:r>
        <w:t>формирует перечень вопросов для рассмотрения на заседаниях и осуществляет</w:t>
      </w:r>
      <w:proofErr w:type="gramEnd"/>
      <w:r>
        <w:t xml:space="preserve"> оформление протоколов заседаний.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3.6. Члены конкурсной комиссии: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проверяют соответствие председателя СПК и представленных им документов требованиям настоящего Порядка;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по представленным заявкам формируют листы рейтинговых оценок, проставляют количество баллов;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осуществляют общий подсчет количества баллов с занесением в листы рейтинговых оценок.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3.7. Конкурсная комиссия в своей деятельности руководствуется настоящим Порядком.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3.8. Основными задачами конкурсной комиссии являются: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анализ результатов комплексной оценки эффективности деятельности СПК;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подведение итогов и определение победителей конкурса.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3.9. Работа конкурсной комиссии осуществляется в форме заседаний. Заседание считается правомочным, если на нем присутствуют более половины от общего числа членов конкурсной комиссии.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lastRenderedPageBreak/>
        <w:t xml:space="preserve">3.10. Решения конкурсной комиссии принимаются путем подсчета количества баллов по сформированным комиссией листам рейтинговых оценок председателей СПК от наибольшего к </w:t>
      </w:r>
      <w:proofErr w:type="gramStart"/>
      <w:r>
        <w:t>наименьшему</w:t>
      </w:r>
      <w:proofErr w:type="gramEnd"/>
      <w:r>
        <w:t>. По итогам подсчета формируется перечень лучших председателей СПК (не более 10), набравших максимальное количество баллов (далее - победители), который утверждается протоколом заседания конкурсной комиссии.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При наличии нескольких претендентов, получивших равное количество итоговых баллов, вознаграждение предоставляется претенденту, заявка которого имеет более ранний срок регистрации в журнале регистрации заявок.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3.11. Решение конкурсной комиссии оформляется протоколом заседания.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3.12. Протокол заседания конкурсной комиссии подписывается председателем или его заместителем, секретарем и членами конкурсной комиссии, присутствующими на заседании, в пятидневный срок, исчисляемый в рабочих днях, со дня проведения заседания.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 xml:space="preserve">После подписания протокола заседания Министерство принимает решение о </w:t>
      </w:r>
      <w:proofErr w:type="gramStart"/>
      <w:r>
        <w:t>предоставлении</w:t>
      </w:r>
      <w:proofErr w:type="gramEnd"/>
      <w:r>
        <w:t xml:space="preserve"> вознаграждений либо об отказе в предоставлении вознаграждений, в течение пяти рабочих дней издает приказ об утверждении результатов конкурсного отбора и направляет его в управления сельского хозяйства и продовольствия Министерства в муниципальных районах Республики Татарстан (далее - управления).</w:t>
      </w:r>
    </w:p>
    <w:p w:rsidR="00403B26" w:rsidRDefault="00403B26" w:rsidP="00403B26">
      <w:pPr>
        <w:pStyle w:val="ConsPlusNormal"/>
        <w:jc w:val="both"/>
      </w:pPr>
    </w:p>
    <w:p w:rsidR="00403B26" w:rsidRDefault="00403B26" w:rsidP="00403B26">
      <w:pPr>
        <w:pStyle w:val="ConsPlusTitle"/>
        <w:jc w:val="center"/>
        <w:outlineLvl w:val="1"/>
      </w:pPr>
      <w:r>
        <w:t>IV. Порядок проведения конкурсного отбора и предоставления</w:t>
      </w:r>
    </w:p>
    <w:p w:rsidR="00403B26" w:rsidRDefault="00403B26" w:rsidP="00403B26">
      <w:pPr>
        <w:pStyle w:val="ConsPlusTitle"/>
        <w:jc w:val="center"/>
      </w:pPr>
      <w:r>
        <w:t>вознаграждений</w:t>
      </w:r>
    </w:p>
    <w:p w:rsidR="00403B26" w:rsidRDefault="00403B26" w:rsidP="00403B26">
      <w:pPr>
        <w:pStyle w:val="ConsPlusNormal"/>
        <w:jc w:val="both"/>
      </w:pPr>
    </w:p>
    <w:p w:rsidR="00403B26" w:rsidRDefault="00403B26" w:rsidP="00403B26">
      <w:pPr>
        <w:pStyle w:val="ConsPlusNormal"/>
        <w:ind w:firstLine="540"/>
        <w:jc w:val="both"/>
      </w:pPr>
      <w:r>
        <w:t xml:space="preserve">4.1. Информация о </w:t>
      </w:r>
      <w:proofErr w:type="gramStart"/>
      <w:r>
        <w:t>сроках</w:t>
      </w:r>
      <w:proofErr w:type="gramEnd"/>
      <w:r>
        <w:t>, условиях проведения и об итогах конкурса размещается на официальном сайте Министерства в информационно-телекоммуникационной сети "Интернет" в составе государственной информационной системы Республики Татарстан "Официальный портал Республики Татарстан" в разделе "Гранты фермерам, сельхозкооперативам и субсидии ЛПХ" (далее - официальный сайт Министерства).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 xml:space="preserve">4.2. Председатели СПК в течение 15 дней после размещения информации о конкурсе подают документы в Министерство в соответствии с </w:t>
      </w:r>
      <w:hyperlink w:anchor="Par667" w:tooltip="4.4. Для участия в конкурсном отборе председатели СПК подают следующие документы:" w:history="1">
        <w:r>
          <w:rPr>
            <w:color w:val="0000FF"/>
          </w:rPr>
          <w:t>пунктом 4.4</w:t>
        </w:r>
      </w:hyperlink>
      <w:r>
        <w:t xml:space="preserve"> настоящего Порядка.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При подаче документов заявитель может представить дополнительные документы о деятельности (грамоты, сертификаты, статьи из газет, рекомендации). Дополнительно представленные документы подлежат включению в общий пакет документов.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4.3. Председатель СПК может подать только одну заявку и несет ответственность за достоверность представляемых документов. По итогам проведения конкурса документы не возвращаются.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bookmarkStart w:id="2" w:name="Par667"/>
      <w:bookmarkEnd w:id="2"/>
      <w:r>
        <w:t>4.4. Для участия в конкурсном отборе председатели СПК подают следующие документы: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bookmarkStart w:id="3" w:name="Par668"/>
      <w:bookmarkEnd w:id="3"/>
      <w:r>
        <w:t>4.4.1. Заявку на участие в конкурсе по форме, утвержденной приказом Министерства;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4.4.2. Копию паспорта гражданина Российской Федерации - председателя СПК;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4.4.3. Копию идентификационного номера налогоплательщика - председателя СПК;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bookmarkStart w:id="4" w:name="Par671"/>
      <w:bookmarkEnd w:id="4"/>
      <w:r>
        <w:t xml:space="preserve">4.4.4. Справку СПК о </w:t>
      </w:r>
      <w:proofErr w:type="gramStart"/>
      <w:r>
        <w:t>членстве</w:t>
      </w:r>
      <w:proofErr w:type="gramEnd"/>
      <w:r>
        <w:t xml:space="preserve"> в ревизионном союзе сельскохозяйственных кооперативов;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bookmarkStart w:id="5" w:name="Par672"/>
      <w:bookmarkEnd w:id="5"/>
      <w:r>
        <w:t xml:space="preserve">4.4.5. </w:t>
      </w:r>
      <w:proofErr w:type="gramStart"/>
      <w:r>
        <w:t>Копии отчетов за два предыдущих полных года и на последнюю отчетную дату, заверенную председателем СПК и управлением сельского хозяйства и продовольствия Министерства в муниципальных районах Республики Татарстан (бухгалтерский баланс (форма N 1), отчет о финансовых результатах (форма N 2), отчет об отраслевых показателях деятельности организаций агропромышленного комплекса (</w:t>
      </w:r>
      <w:hyperlink r:id="rId11" w:tooltip="Приказ Минсельхоза России от 24.11.2016 N 531 &quot;Об утверждении форм отчетности за 2016 год&quot; (Зарегистрировано в Минюсте России 22.12.2016 N 44874){КонсультантПлюс}" w:history="1">
        <w:r>
          <w:rPr>
            <w:color w:val="0000FF"/>
          </w:rPr>
          <w:t>форма N 6-АПК</w:t>
        </w:r>
      </w:hyperlink>
      <w:r>
        <w:t>), информация об оказании услуг сельскохозяйственными потребительскими кооперативами (</w:t>
      </w:r>
      <w:hyperlink r:id="rId12" w:tooltip="Приказ Минсельхоза России от 03.12.2019 N 669 &quot;Об утверждении форм отчета о финансово-экономическом состоянии товаропроизводителей агропромышленного комплекса за 2019 год и срока его представления&quot; (Зарегистрировано в Минюсте России 29.01.2020 N 57310){КонсультантПлюс}" w:history="1">
        <w:r>
          <w:rPr>
            <w:color w:val="0000FF"/>
          </w:rPr>
          <w:t>форма N 1-СПР</w:t>
        </w:r>
        <w:proofErr w:type="gramEnd"/>
      </w:hyperlink>
      <w:r>
        <w:t>));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4.4.6. Выписку из Единого государственного реестра недвижимости о наличии недвижимости по видам, полученную в текущем году;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bookmarkStart w:id="6" w:name="Par674"/>
      <w:bookmarkEnd w:id="6"/>
      <w:r>
        <w:t>4.4.7. Согласие на обработку персональных данных по форме, утвержденной приказом Министерства;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lastRenderedPageBreak/>
        <w:t>4.4.8. Копию ежемесячного персонифицированного отчета (форма СЗВ-М), представленного в Пенсионный фонд Российской Федерации на последнюю отчетную дату, с отметкой фонда о принятии отчета;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 xml:space="preserve">4.4.9. </w:t>
      </w:r>
      <w:proofErr w:type="gramStart"/>
      <w:r>
        <w:t>По собственной инициативе справку налогового органа, подтверждающую отсутствие у СПК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выписку из Единого государственного реестра юридических лиц, полученную не более чем за три месяца до дня подачи конкурсной заявки.</w:t>
      </w:r>
      <w:proofErr w:type="gramEnd"/>
      <w:r>
        <w:t xml:space="preserve"> В случае если указанные документы не представлены по собственной инициативе, Министерство запрашивает их в порядке межведомственного информационного взаимодействия.</w:t>
      </w:r>
    </w:p>
    <w:p w:rsidR="00403B26" w:rsidRDefault="00403B26" w:rsidP="00403B26">
      <w:pPr>
        <w:pStyle w:val="ConsPlusNormal"/>
        <w:jc w:val="both"/>
      </w:pPr>
      <w:r>
        <w:t xml:space="preserve">(в ред. </w:t>
      </w:r>
      <w:hyperlink r:id="rId13" w:tooltip="Постановление КМ РТ от 30.12.2020 N 1247 &quot;О внесении изменений в постановление Кабинета Министров Республики Татарстан от 21.11.2017 N 893 &quot;О мерах государственной поддержки кадрового обеспечения агропромышленного комплекса за счет средств бюджета Республики Татарстан&quot;{КонсультантПлюс}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30.12.2020 N 1247)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4.5. Ответственность за достоверность сведений и подлинность представленных документов возлагается на председателя СПК. Все расходы, связанные с подготовкой и представлением документов в конкурсную комиссию, несут СПК.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ar668" w:tooltip="4.4.1. Заявку на участие в конкурсе по форме, утвержденной приказом Министерства;" w:history="1">
        <w:r>
          <w:rPr>
            <w:color w:val="0000FF"/>
          </w:rPr>
          <w:t>пунктах 4.4.1</w:t>
        </w:r>
      </w:hyperlink>
      <w:r>
        <w:t xml:space="preserve">, </w:t>
      </w:r>
      <w:hyperlink w:anchor="Par671" w:tooltip="4.4.4. Справку СПК о членстве в ревизионном союзе сельскохозяйственных кооперативов;" w:history="1">
        <w:r>
          <w:rPr>
            <w:color w:val="0000FF"/>
          </w:rPr>
          <w:t>4.4.4</w:t>
        </w:r>
      </w:hyperlink>
      <w:r>
        <w:t xml:space="preserve"> - </w:t>
      </w:r>
      <w:hyperlink w:anchor="Par672" w:tooltip="4.4.5. Копии отчетов за два предыдущих полных года и на последнюю отчетную дату, заверенную председателем СПК и управлением сельского хозяйства и продовольствия Министерства в муниципальных районах Республики Татарстан (бухгалтерский баланс (форма N 1), отчет о финансовых результатах (форма N 2), отчет об отраслевых показателях деятельности организаций агропромышленного комплекса (форма N 6-АПК), информация об оказании услуг сельскохозяйственными потребительскими кооперативами (форма N 1-СПР));" w:history="1">
        <w:r>
          <w:rPr>
            <w:color w:val="0000FF"/>
          </w:rPr>
          <w:t>4.4.5</w:t>
        </w:r>
      </w:hyperlink>
      <w:r>
        <w:t xml:space="preserve">, </w:t>
      </w:r>
      <w:hyperlink w:anchor="Par674" w:tooltip="4.4.7. Согласие на обработку персональных данных по форме, утвержденной приказом Министерства;" w:history="1">
        <w:r>
          <w:rPr>
            <w:color w:val="0000FF"/>
          </w:rPr>
          <w:t>4.4.7</w:t>
        </w:r>
      </w:hyperlink>
      <w:r>
        <w:t xml:space="preserve"> настоящего Порядка, должны быть </w:t>
      </w:r>
      <w:proofErr w:type="gramStart"/>
      <w:r>
        <w:t>подписаны председателем СПК и заверены</w:t>
      </w:r>
      <w:proofErr w:type="gramEnd"/>
      <w:r>
        <w:t xml:space="preserve"> печатью СПК.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 xml:space="preserve">4.6. Документы регистрируются в день поступления с указанием времени и даты в журнале регистрации заявок, который нумеруется, </w:t>
      </w:r>
      <w:proofErr w:type="gramStart"/>
      <w:r>
        <w:t>прошнуровывается и скрепляется</w:t>
      </w:r>
      <w:proofErr w:type="gramEnd"/>
      <w:r>
        <w:t xml:space="preserve"> печатью Министерства.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 xml:space="preserve">4.7. Документы представляются в Министерство в бумажном виде, сформированные в отдельную канцелярскую папку в последовательности согласно </w:t>
      </w:r>
      <w:hyperlink w:anchor="Par667" w:tooltip="4.4. Для участия в конкурсном отборе председатели СПК подают следующие документы:" w:history="1">
        <w:r>
          <w:rPr>
            <w:color w:val="0000FF"/>
          </w:rPr>
          <w:t>пункту 4.4</w:t>
        </w:r>
      </w:hyperlink>
      <w:r>
        <w:t xml:space="preserve"> настоящего Порядка.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Все расходы по подготовке конкурсной заявки несет заявитель.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 xml:space="preserve">4.8. Комиссия </w:t>
      </w:r>
      <w:proofErr w:type="gramStart"/>
      <w:r>
        <w:t>рассматривает представленные документы участников конкурса и подводит</w:t>
      </w:r>
      <w:proofErr w:type="gramEnd"/>
      <w:r>
        <w:t xml:space="preserve"> итоги в срок не более 10 рабочих дней со дня окончания приема заявок.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4.9. Основаниями для отказа председателям СПК в участии в конкурсном отборе являются: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представление неполного комплекта документов или их несоответствие требованиям настоящего Порядка;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недостоверность представленной заявителем информации;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несоответствие заявителя требованиям и условиям настоящего Порядка;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истечение срока приема конкурсных заявок.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>4.10. Конкурсный отбор осуществляется по следующим критериям:</w:t>
      </w:r>
    </w:p>
    <w:p w:rsidR="00403B26" w:rsidRDefault="00403B26" w:rsidP="00403B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706"/>
        <w:gridCol w:w="2552"/>
        <w:gridCol w:w="1134"/>
      </w:tblGrid>
      <w:tr w:rsidR="00403B26" w:rsidTr="005F6B4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403B26" w:rsidTr="005F6B4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4</w:t>
            </w:r>
          </w:p>
        </w:tc>
      </w:tr>
      <w:tr w:rsidR="00403B26" w:rsidTr="005F6B4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  <w:r>
              <w:t>Денежная выручка за последний отчетный период текущего финансового года, тыс. рублей (форма N 2, код строки 2110)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до 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1</w:t>
            </w:r>
          </w:p>
        </w:tc>
      </w:tr>
      <w:tr w:rsidR="00403B26" w:rsidTr="005F6B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от 1 001,0 до 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3</w:t>
            </w:r>
          </w:p>
        </w:tc>
      </w:tr>
      <w:tr w:rsidR="00403B26" w:rsidTr="005F6B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свыше 10 001,0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5</w:t>
            </w:r>
          </w:p>
        </w:tc>
      </w:tr>
      <w:tr w:rsidR="00403B26" w:rsidTr="005F6B4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  <w:r>
              <w:t xml:space="preserve">Денежная выручка от реализации продукции (в </w:t>
            </w:r>
            <w:proofErr w:type="spellStart"/>
            <w:r>
              <w:t>т.ч</w:t>
            </w:r>
            <w:proofErr w:type="spellEnd"/>
            <w:r>
              <w:t xml:space="preserve">. переработанной), произведенной членами кооператива за последний отчетный период текущего финансового года, тыс. рублей (по </w:t>
            </w:r>
            <w:hyperlink r:id="rId14" w:tooltip="Приказ Минсельхоза России от 03.12.2019 N 669 &quot;Об утверждении форм отчета о финансово-экономическом состоянии товаропроизводителей агропромышленного комплекса за 2019 год и срока его представления&quot; (Зарегистрировано в Минюсте России 29.01.2020 N 57310){КонсультантПлюс}" w:history="1">
              <w:r>
                <w:rPr>
                  <w:color w:val="0000FF"/>
                </w:rPr>
                <w:t>форме N 1-СПР</w:t>
              </w:r>
            </w:hyperlink>
            <w:r>
              <w:t>, сумма кодов строк 222311 + 222321 + 222331)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до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1</w:t>
            </w:r>
          </w:p>
        </w:tc>
      </w:tr>
      <w:tr w:rsidR="00403B26" w:rsidTr="005F6B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от 501,0 до 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3</w:t>
            </w:r>
          </w:p>
        </w:tc>
      </w:tr>
      <w:tr w:rsidR="00403B26" w:rsidTr="005F6B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свыше 1 001,0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5</w:t>
            </w:r>
          </w:p>
        </w:tc>
      </w:tr>
      <w:tr w:rsidR="00403B26" w:rsidTr="005F6B4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  <w:r>
              <w:t xml:space="preserve">Доля участия членов кооператива в деятельности кооператива за последний отчетный период текущего финансового года, процентов (по </w:t>
            </w:r>
            <w:hyperlink r:id="rId15" w:tooltip="Приказ Минсельхоза России от 03.12.2019 N 669 &quot;Об утверждении форм отчета о финансово-экономическом состоянии товаропроизводителей агропромышленного комплекса за 2019 год и срока его представления&quot; (Зарегистрировано в Минюсте России 29.01.2020 N 57310){КонсультантПлюс}" w:history="1">
              <w:r>
                <w:rPr>
                  <w:color w:val="0000FF"/>
                </w:rPr>
                <w:t>форме N 1-СПР</w:t>
              </w:r>
            </w:hyperlink>
            <w:r>
              <w:t>, сумма кодов строк 222311 + 222321 + 222331 / код строки 222300)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от 50 до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1</w:t>
            </w:r>
          </w:p>
        </w:tc>
      </w:tr>
      <w:tr w:rsidR="00403B26" w:rsidTr="005F6B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от 61 до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3</w:t>
            </w:r>
          </w:p>
        </w:tc>
      </w:tr>
      <w:tr w:rsidR="00403B26" w:rsidTr="005F6B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свыше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5</w:t>
            </w:r>
          </w:p>
        </w:tc>
      </w:tr>
      <w:tr w:rsidR="00403B26" w:rsidTr="005F6B4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  <w:r>
              <w:t>Численность членов кооператива за последний отчетный период текущего финансового года - всего, единиц (</w:t>
            </w:r>
            <w:hyperlink r:id="rId16" w:tooltip="Приказ Минсельхоза России от 03.12.2019 N 669 &quot;Об утверждении форм отчета о финансово-экономическом состоянии товаропроизводителей агропромышленного комплекса за 2019 год и срока его представления&quot; (Зарегистрировано в Минюсте России 29.01.2020 N 57310){КонсультантПлюс}" w:history="1">
              <w:r>
                <w:rPr>
                  <w:color w:val="0000FF"/>
                </w:rPr>
                <w:t>форма N 1-СПР</w:t>
              </w:r>
            </w:hyperlink>
            <w:r>
              <w:t>, код строки 221100)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от 11 до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1</w:t>
            </w:r>
          </w:p>
        </w:tc>
      </w:tr>
      <w:tr w:rsidR="00403B26" w:rsidTr="005F6B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от 51 до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3</w:t>
            </w:r>
          </w:p>
        </w:tc>
      </w:tr>
      <w:tr w:rsidR="00403B26" w:rsidTr="005F6B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свыше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5</w:t>
            </w:r>
          </w:p>
        </w:tc>
      </w:tr>
      <w:tr w:rsidR="00403B26" w:rsidTr="005F6B4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  <w:r>
              <w:t>Изменение стоимости основных средств за последний отчетный период текущего финансового года, процентов (по бухгалтерскому балансу, код строки 1150 прошлого года / код строки 1150 предыдущего года x 100 процентов)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на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1</w:t>
            </w:r>
          </w:p>
        </w:tc>
      </w:tr>
      <w:tr w:rsidR="00403B26" w:rsidTr="005F6B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от 31 до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3</w:t>
            </w:r>
          </w:p>
        </w:tc>
      </w:tr>
      <w:tr w:rsidR="00403B26" w:rsidTr="005F6B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свыше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5</w:t>
            </w:r>
          </w:p>
        </w:tc>
      </w:tr>
      <w:tr w:rsidR="00403B26" w:rsidTr="005F6B4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  <w:r>
              <w:t>Наличие собственной инфраструктуры (складских помещений, молоковозов, цехов по забою, холодильников и пр.), (</w:t>
            </w:r>
            <w:hyperlink r:id="rId17" w:tooltip="Приказ Минсельхоза России от 24.11.2016 N 531 &quot;Об утверждении форм отчетности за 2016 год&quot; (Зарегистрировано в Минюсте России 22.12.2016 N 44874){КонсультантПлюс}" w:history="1">
              <w:r>
                <w:rPr>
                  <w:color w:val="0000FF"/>
                </w:rPr>
                <w:t>форма N 6-АПК</w:t>
              </w:r>
            </w:hyperlink>
            <w:r>
              <w:t>, коды строк 62211, 62212, 62213, 62214, 62215, 62216)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по 1 баллу за каждый отдельный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до 5</w:t>
            </w:r>
          </w:p>
        </w:tc>
      </w:tr>
      <w:tr w:rsidR="00403B26" w:rsidTr="005F6B4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  <w:r>
              <w:t>Среднегодовая численность работников кооператива за последний отчетный период текущего финансового года, человек (</w:t>
            </w:r>
            <w:hyperlink r:id="rId18" w:tooltip="Приказ Минсельхоза России от 03.12.2019 N 669 &quot;Об утверждении форм отчета о финансово-экономическом состоянии товаропроизводителей агропромышленного комплекса за 2019 год и срока его представления&quot; (Зарегистрировано в Минюсте России 29.01.2020 N 57310){КонсультантПлюс}" w:history="1">
              <w:r>
                <w:rPr>
                  <w:color w:val="0000FF"/>
                </w:rPr>
                <w:t>форма N 1-СПР</w:t>
              </w:r>
            </w:hyperlink>
            <w:r>
              <w:t>, код строки 222500)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1</w:t>
            </w:r>
          </w:p>
        </w:tc>
      </w:tr>
      <w:tr w:rsidR="00403B26" w:rsidTr="005F6B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от 11 до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3</w:t>
            </w:r>
          </w:p>
        </w:tc>
      </w:tr>
      <w:tr w:rsidR="00403B26" w:rsidTr="005F6B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свыше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5</w:t>
            </w:r>
          </w:p>
        </w:tc>
      </w:tr>
      <w:tr w:rsidR="00403B26" w:rsidTr="005F6B4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  <w:r>
              <w:t xml:space="preserve">Средняя заработная плата работника кооператива с отчислениями за последний отчетный период текущего финансового года, тыс. рублей (отношение показателей по коду строки 222431 на код строки 222500 согласно </w:t>
            </w:r>
            <w:hyperlink r:id="rId19" w:tooltip="Приказ Минсельхоза России от 03.12.2019 N 669 &quot;Об утверждении форм отчета о финансово-экономическом состоянии товаропроизводителей агропромышленного комплекса за 2019 год и срока его представления&quot; (Зарегистрировано в Минюсте России 29.01.2020 N 57310){КонсультантПлюс}" w:history="1">
              <w:r>
                <w:rPr>
                  <w:color w:val="0000FF"/>
                </w:rPr>
                <w:t>форме N 1-СПР</w:t>
              </w:r>
            </w:hyperlink>
            <w:r>
              <w:t>, поделенное на количество отчетных календарных месяцев)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от 10,0 до 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1</w:t>
            </w:r>
          </w:p>
        </w:tc>
      </w:tr>
      <w:tr w:rsidR="00403B26" w:rsidTr="005F6B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от 16,0 до 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2</w:t>
            </w:r>
          </w:p>
        </w:tc>
      </w:tr>
      <w:tr w:rsidR="00403B26" w:rsidTr="005F6B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свыше 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3</w:t>
            </w:r>
          </w:p>
        </w:tc>
      </w:tr>
      <w:tr w:rsidR="00403B26" w:rsidTr="005F6B4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  <w:r>
              <w:t xml:space="preserve">Производительность труда за последний отчетный период текущего финансового года, тыс. рублей на 1 человека (по </w:t>
            </w:r>
            <w:hyperlink r:id="rId20" w:tooltip="Приказ Минсельхоза России от 03.12.2019 N 669 &quot;Об утверждении форм отчета о финансово-экономическом состоянии товаропроизводителей агропромышленного комплекса за 2019 год и срока его представления&quot; (Зарегистрировано в Минюсте России 29.01.2020 N 57310){КонсультантПлюс}" w:history="1">
              <w:r>
                <w:rPr>
                  <w:color w:val="0000FF"/>
                </w:rPr>
                <w:t>форме N 1-СПР</w:t>
              </w:r>
            </w:hyperlink>
            <w:r>
              <w:t>, код строки 222300 / код строки 222500)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до 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1</w:t>
            </w:r>
          </w:p>
        </w:tc>
      </w:tr>
      <w:tr w:rsidR="00403B26" w:rsidTr="005F6B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свыше 1 001,0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3</w:t>
            </w:r>
          </w:p>
        </w:tc>
      </w:tr>
      <w:tr w:rsidR="00403B26" w:rsidTr="005F6B4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  <w:r>
              <w:t>Рентабельность, процентов (по форме N 2, код строки 2400 / код строки 2120 x 100 процентов)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1</w:t>
            </w:r>
          </w:p>
        </w:tc>
      </w:tr>
      <w:tr w:rsidR="00403B26" w:rsidTr="005F6B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от 6 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3</w:t>
            </w:r>
          </w:p>
        </w:tc>
      </w:tr>
      <w:tr w:rsidR="00403B26" w:rsidTr="005F6B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от 11 до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5</w:t>
            </w:r>
          </w:p>
        </w:tc>
      </w:tr>
      <w:tr w:rsidR="00403B26" w:rsidTr="005F6B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от 16 до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8</w:t>
            </w:r>
          </w:p>
        </w:tc>
      </w:tr>
      <w:tr w:rsidR="00403B26" w:rsidTr="005F6B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свыше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10</w:t>
            </w:r>
          </w:p>
        </w:tc>
      </w:tr>
      <w:tr w:rsidR="00403B26" w:rsidTr="005F6B4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  <w:r>
              <w:t>Участие в ярмарочных мероприятиях на территории Республики Татарстан, в государственном и муниципальном заказе (согласно справке от управлений сельского хозяйства и продовольствия Министерства в муниципальных районах Республики Татарстан)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5</w:t>
            </w:r>
          </w:p>
        </w:tc>
      </w:tr>
      <w:tr w:rsidR="00403B26" w:rsidTr="005F6B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Default="00403B26" w:rsidP="005F6B40">
            <w:pPr>
              <w:pStyle w:val="ConsPlusNormal"/>
              <w:jc w:val="center"/>
            </w:pPr>
            <w:r>
              <w:t>0</w:t>
            </w:r>
          </w:p>
        </w:tc>
      </w:tr>
    </w:tbl>
    <w:p w:rsidR="00403B26" w:rsidRDefault="00403B26" w:rsidP="00403B26">
      <w:pPr>
        <w:pStyle w:val="ConsPlusNormal"/>
        <w:jc w:val="both"/>
      </w:pPr>
    </w:p>
    <w:p w:rsidR="00403B26" w:rsidRDefault="00403B26" w:rsidP="00403B26">
      <w:pPr>
        <w:pStyle w:val="ConsPlusNormal"/>
        <w:ind w:firstLine="540"/>
        <w:jc w:val="both"/>
      </w:pPr>
      <w:r>
        <w:t>4.11. По итогам рассмотрения заявок формируются листы рейтинговых оценок.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lastRenderedPageBreak/>
        <w:t>4.12. Министерство в течение двух рабочих дней со дня утверждения приказа о победителях уведомляет победителей конкурса об этом посредством электронной связи, а также размещает список победителей конкурса на официальном сайте Министерства.</w:t>
      </w:r>
    </w:p>
    <w:p w:rsidR="00403B26" w:rsidRDefault="00403B26" w:rsidP="00403B26">
      <w:pPr>
        <w:pStyle w:val="ConsPlusNormal"/>
        <w:spacing w:before="200"/>
        <w:ind w:firstLine="540"/>
        <w:jc w:val="both"/>
      </w:pPr>
      <w:r>
        <w:t xml:space="preserve">4.13. Министерство </w:t>
      </w:r>
      <w:proofErr w:type="gramStart"/>
      <w:r>
        <w:t>является главным распорядителем средств бюджета Республики Татарстан и осуществляет</w:t>
      </w:r>
      <w:proofErr w:type="gramEnd"/>
      <w:r>
        <w:t xml:space="preserve"> перечисление денежных средств в 10-дневный срок, исчисляемый в рабочих днях, со дня издания приказа о предоставлении вознаграждений со своего лицевого счета, открытого в Министерстве финансов Республики Татарстан, на банковские счета получателей вознаграждений, открытые в кредитных организациях.</w:t>
      </w:r>
    </w:p>
    <w:p w:rsidR="00403B26" w:rsidRDefault="00403B26" w:rsidP="00403B26">
      <w:pPr>
        <w:pStyle w:val="ConsPlusNormal"/>
        <w:jc w:val="both"/>
      </w:pPr>
    </w:p>
    <w:p w:rsidR="00403B26" w:rsidRDefault="00403B26" w:rsidP="00403B26">
      <w:pPr>
        <w:pStyle w:val="ConsPlusTitle"/>
        <w:jc w:val="center"/>
        <w:outlineLvl w:val="1"/>
      </w:pPr>
      <w:r>
        <w:t>V. Порядок возврата вознаграждений</w:t>
      </w:r>
    </w:p>
    <w:p w:rsidR="00403B26" w:rsidRDefault="00403B26" w:rsidP="00403B26">
      <w:pPr>
        <w:pStyle w:val="ConsPlusNormal"/>
        <w:jc w:val="both"/>
      </w:pPr>
    </w:p>
    <w:p w:rsidR="00403B26" w:rsidRDefault="00403B26" w:rsidP="00403B26">
      <w:pPr>
        <w:pStyle w:val="ConsPlusNormal"/>
        <w:ind w:firstLine="540"/>
        <w:jc w:val="both"/>
      </w:pPr>
      <w:r>
        <w:t>5.1. Предоставленные вознаграждения подлежат возврату в доход бюджета Республики Татарстан в соответствии с бюджетным законодательством в 60-дневный срок, исчисляемый в рабочих днях, со дня получения соответствующего требования от Министерства в случае выявления фактов нарушения порядка и условий предоставления вознаграждений, установленных настоящим Порядком, представления недостоверных сведений и документов на конкурс.</w:t>
      </w:r>
    </w:p>
    <w:p w:rsidR="00482A20" w:rsidRDefault="00482A20"/>
    <w:sectPr w:rsidR="0048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A2"/>
    <w:rsid w:val="00403B26"/>
    <w:rsid w:val="00482A20"/>
    <w:rsid w:val="009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3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3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579814E5A2A38D1E3F789FE3A7687F31326AC65C20C266F2DC8B8637E6401773E25644A9A2467D4DE728D661A4AF8A90175359F9D6806U1B9G" TargetMode="External"/><Relationship Id="rId13" Type="http://schemas.openxmlformats.org/officeDocument/2006/relationships/hyperlink" Target="consultantplus://offline/ref=E80579814E5A2A38D1E3E984E8562B8CF21978A464C004723379CEEF3C2E6254377E233109DB2E63DCD526DB234413A9E84A78318481680006DE4E5EU9B0G" TargetMode="External"/><Relationship Id="rId18" Type="http://schemas.openxmlformats.org/officeDocument/2006/relationships/hyperlink" Target="consultantplus://offline/ref=E80579814E5A2A38D1E3F789FE3A7687F21622A860CD0C266F2DC8B8637E6401773E25644B9F2065D9DE728D661A4AF8A90175359F9D6806U1B9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80579814E5A2A38D1E3F789FE3A7687F21622A860CD0C266F2DC8B8637E6401773E25644B9F2065D9DE728D661A4AF8A90175359F9D6806U1B9G" TargetMode="External"/><Relationship Id="rId12" Type="http://schemas.openxmlformats.org/officeDocument/2006/relationships/hyperlink" Target="consultantplus://offline/ref=E80579814E5A2A38D1E3F789FE3A7687F21622A860CD0C266F2DC8B8637E6401773E25644B9F2065D9DE728D661A4AF8A90175359F9D6806U1B9G" TargetMode="External"/><Relationship Id="rId17" Type="http://schemas.openxmlformats.org/officeDocument/2006/relationships/hyperlink" Target="consultantplus://offline/ref=E80579814E5A2A38D1E3F789FE3A7687F31326AC65C20C266F2DC8B8637E6401773E25644A9D2661DEDE728D661A4AF8A90175359F9D6806U1B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0579814E5A2A38D1E3F789FE3A7687F21622A860CD0C266F2DC8B8637E6401773E25644B9F2065D9DE728D661A4AF8A90175359F9D6806U1B9G" TargetMode="External"/><Relationship Id="rId20" Type="http://schemas.openxmlformats.org/officeDocument/2006/relationships/hyperlink" Target="consultantplus://offline/ref=E80579814E5A2A38D1E3F789FE3A7687F21622A860CD0C266F2DC8B8637E6401773E25644B9F2065D9DE728D661A4AF8A90175359F9D6806U1B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579814E5A2A38D1E3F789FE3A7687F31326AC65C20C266F2DC8B8637E6401773E25644A9D2661DEDE728D661A4AF8A90175359F9D6806U1B9G" TargetMode="External"/><Relationship Id="rId11" Type="http://schemas.openxmlformats.org/officeDocument/2006/relationships/hyperlink" Target="consultantplus://offline/ref=E80579814E5A2A38D1E3F789FE3A7687F31326AC65C20C266F2DC8B8637E6401773E25644A9D2661DEDE728D661A4AF8A90175359F9D6806U1B9G" TargetMode="External"/><Relationship Id="rId5" Type="http://schemas.openxmlformats.org/officeDocument/2006/relationships/hyperlink" Target="consultantplus://offline/ref=E80579814E5A2A38D1E3F789FE3A7687F21721AB6CC30C266F2DC8B8637E6401653E7D684A9A3D62D8CB24DC20U4BEG" TargetMode="External"/><Relationship Id="rId15" Type="http://schemas.openxmlformats.org/officeDocument/2006/relationships/hyperlink" Target="consultantplus://offline/ref=E80579814E5A2A38D1E3F789FE3A7687F21622A860CD0C266F2DC8B8637E6401773E25644B9F2065D9DE728D661A4AF8A90175359F9D6806U1B9G" TargetMode="External"/><Relationship Id="rId10" Type="http://schemas.openxmlformats.org/officeDocument/2006/relationships/hyperlink" Target="consultantplus://offline/ref=E80579814E5A2A38D1E3E984E8562B8CF21978A464C004723379CEEF3C2E6254377E233109DB2E63DCD526DB224413A9E84A78318481680006DE4E5EU9B0G" TargetMode="External"/><Relationship Id="rId19" Type="http://schemas.openxmlformats.org/officeDocument/2006/relationships/hyperlink" Target="consultantplus://offline/ref=E80579814E5A2A38D1E3F789FE3A7687F21622A860CD0C266F2DC8B8637E6401773E25644B9F2065D9DE728D661A4AF8A90175359F9D6806U1B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0579814E5A2A38D1E3F789FE3A7687F21720AD67C00C266F2DC8B8637E6401653E7D684A9A3D62D8CB24DC20U4BEG" TargetMode="External"/><Relationship Id="rId14" Type="http://schemas.openxmlformats.org/officeDocument/2006/relationships/hyperlink" Target="consultantplus://offline/ref=E80579814E5A2A38D1E3F789FE3A7687F21622A860CD0C266F2DC8B8637E6401773E25644B9F2065D9DE728D661A4AF8A90175359F9D6806U1B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3457</Words>
  <Characters>19707</Characters>
  <Application>Microsoft Office Word</Application>
  <DocSecurity>0</DocSecurity>
  <Lines>164</Lines>
  <Paragraphs>46</Paragraphs>
  <ScaleCrop>false</ScaleCrop>
  <Company/>
  <LinksUpToDate>false</LinksUpToDate>
  <CharactersWithSpaces>23118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MFHMolokin</dc:creator>
  <cp:keywords/>
  <dc:description/>
  <cp:lastModifiedBy>MFHMolokin</cp:lastModifiedBy>
  <cp:revision>2</cp:revision>
  <dcterms:created xsi:type="dcterms:W3CDTF">2021-04-07T05:02:00Z</dcterms:created>
  <dcterms:modified xsi:type="dcterms:W3CDTF">2021-04-07T05:04:00Z</dcterms:modified>
</cp:coreProperties>
</file>