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94" w:rsidRPr="00370994" w:rsidRDefault="00370994" w:rsidP="00370994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70994">
        <w:rPr>
          <w:rFonts w:ascii="Times New Roman" w:hAnsi="Times New Roman" w:cs="Times New Roman"/>
          <w:b/>
          <w:sz w:val="36"/>
          <w:szCs w:val="36"/>
        </w:rPr>
        <w:t>Рассада: сажаем и ублажаем</w:t>
      </w:r>
    </w:p>
    <w:bookmarkEnd w:id="0"/>
    <w:p w:rsidR="00370994" w:rsidRDefault="00370994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В конце мая - нача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ле июня мы высажи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ваем рассаду тома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тов, перцев, б</w:t>
      </w:r>
      <w:r w:rsidRPr="00370994">
        <w:rPr>
          <w:rFonts w:ascii="Times New Roman" w:hAnsi="Times New Roman" w:cs="Times New Roman"/>
          <w:sz w:val="28"/>
          <w:szCs w:val="28"/>
        </w:rPr>
        <w:t>а</w:t>
      </w:r>
      <w:r w:rsidRPr="00370994">
        <w:rPr>
          <w:rFonts w:ascii="Times New Roman" w:hAnsi="Times New Roman" w:cs="Times New Roman"/>
          <w:sz w:val="28"/>
          <w:szCs w:val="28"/>
        </w:rPr>
        <w:t>клажа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нов, огурцов, белоко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чанной капусты. Каж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дый огородник дела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ет это по-своему. Но все же есть четкие правила, гарантирую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щие безупречный ре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зультат.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994">
        <w:rPr>
          <w:rFonts w:ascii="Times New Roman" w:hAnsi="Times New Roman" w:cs="Times New Roman"/>
          <w:b/>
          <w:sz w:val="28"/>
          <w:szCs w:val="28"/>
        </w:rPr>
        <w:t>Подходящая земля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 xml:space="preserve">Опытные овощеводы в теплице каждый сезон полностью меняют грунт. </w:t>
      </w:r>
      <w:r w:rsidR="00370994">
        <w:rPr>
          <w:rFonts w:ascii="Times New Roman" w:hAnsi="Times New Roman" w:cs="Times New Roman"/>
          <w:sz w:val="28"/>
          <w:szCs w:val="28"/>
        </w:rPr>
        <w:t>Если же он остался ста</w:t>
      </w:r>
      <w:r w:rsidRPr="00370994">
        <w:rPr>
          <w:rFonts w:ascii="Times New Roman" w:hAnsi="Times New Roman" w:cs="Times New Roman"/>
          <w:sz w:val="28"/>
          <w:szCs w:val="28"/>
        </w:rPr>
        <w:t>рый, а осенью теплицу не дезинфицировали, мож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но сделать это сейчас. В 10 л воды разводят 2 ст. ложки медного купороса, а потом опрыскивают и пленку, и каркас, и почву, расходуя 10 л на 10 м</w:t>
      </w:r>
      <w:proofErr w:type="gramStart"/>
      <w:r w:rsidR="003709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70994">
        <w:rPr>
          <w:rFonts w:ascii="Times New Roman" w:hAnsi="Times New Roman" w:cs="Times New Roman"/>
          <w:sz w:val="28"/>
          <w:szCs w:val="28"/>
        </w:rPr>
        <w:t>. Теплицу на 2-3 дня за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крывают.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В откр</w:t>
      </w:r>
      <w:r w:rsidR="00370994">
        <w:rPr>
          <w:rFonts w:ascii="Times New Roman" w:hAnsi="Times New Roman" w:cs="Times New Roman"/>
          <w:sz w:val="28"/>
          <w:szCs w:val="28"/>
        </w:rPr>
        <w:t>ытом гр</w:t>
      </w:r>
      <w:r w:rsidRPr="00370994">
        <w:rPr>
          <w:rFonts w:ascii="Times New Roman" w:hAnsi="Times New Roman" w:cs="Times New Roman"/>
          <w:sz w:val="28"/>
          <w:szCs w:val="28"/>
        </w:rPr>
        <w:t xml:space="preserve">унте для овощей выбирают грядку после определенных предшественников. Для </w:t>
      </w:r>
      <w:proofErr w:type="gramStart"/>
      <w:r w:rsidRPr="00370994">
        <w:rPr>
          <w:rFonts w:ascii="Times New Roman" w:hAnsi="Times New Roman" w:cs="Times New Roman"/>
          <w:sz w:val="28"/>
          <w:szCs w:val="28"/>
        </w:rPr>
        <w:t>пасленовых</w:t>
      </w:r>
      <w:proofErr w:type="gramEnd"/>
      <w:r w:rsidRPr="00370994">
        <w:rPr>
          <w:rFonts w:ascii="Times New Roman" w:hAnsi="Times New Roman" w:cs="Times New Roman"/>
          <w:sz w:val="28"/>
          <w:szCs w:val="28"/>
        </w:rPr>
        <w:t xml:space="preserve"> это горох, огурцы, зеленные. Для </w:t>
      </w:r>
      <w:proofErr w:type="gramStart"/>
      <w:r w:rsidRPr="00370994">
        <w:rPr>
          <w:rFonts w:ascii="Times New Roman" w:hAnsi="Times New Roman" w:cs="Times New Roman"/>
          <w:sz w:val="28"/>
          <w:szCs w:val="28"/>
        </w:rPr>
        <w:t>тыквенных</w:t>
      </w:r>
      <w:proofErr w:type="gramEnd"/>
      <w:r w:rsidRPr="00370994">
        <w:rPr>
          <w:rFonts w:ascii="Times New Roman" w:hAnsi="Times New Roman" w:cs="Times New Roman"/>
          <w:sz w:val="28"/>
          <w:szCs w:val="28"/>
        </w:rPr>
        <w:t xml:space="preserve"> — бобы, фа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 xml:space="preserve">соль, картофель, луки. Для </w:t>
      </w:r>
      <w:proofErr w:type="gramStart"/>
      <w:r w:rsidRPr="00370994">
        <w:rPr>
          <w:rFonts w:ascii="Times New Roman" w:hAnsi="Times New Roman" w:cs="Times New Roman"/>
          <w:sz w:val="28"/>
          <w:szCs w:val="28"/>
        </w:rPr>
        <w:t>капустных</w:t>
      </w:r>
      <w:proofErr w:type="gramEnd"/>
      <w:r w:rsidRPr="00370994">
        <w:rPr>
          <w:rFonts w:ascii="Times New Roman" w:hAnsi="Times New Roman" w:cs="Times New Roman"/>
          <w:sz w:val="28"/>
          <w:szCs w:val="28"/>
        </w:rPr>
        <w:t xml:space="preserve"> — корне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плоды, огурцы, кабачки.</w:t>
      </w:r>
    </w:p>
    <w:p w:rsidR="002527BF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Бывает, перед высад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кой рассады в открытый грунт надолго устанавли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ваются слишком про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хладные пасмурные дни.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Тогда надо прогреть поч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ву, прикрыв ее на неделю черной пленкой, к</w:t>
      </w:r>
      <w:r w:rsidRPr="00370994">
        <w:rPr>
          <w:rFonts w:ascii="Times New Roman" w:hAnsi="Times New Roman" w:cs="Times New Roman"/>
          <w:sz w:val="28"/>
          <w:szCs w:val="28"/>
        </w:rPr>
        <w:t>о</w:t>
      </w:r>
      <w:r w:rsidRPr="00370994">
        <w:rPr>
          <w:rFonts w:ascii="Times New Roman" w:hAnsi="Times New Roman" w:cs="Times New Roman"/>
          <w:sz w:val="28"/>
          <w:szCs w:val="28"/>
        </w:rPr>
        <w:t>торая задержит тепло и не про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пустит лишнюю влагу.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Рассаду высаживают утром в пасмурную по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году или вечером.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994">
        <w:rPr>
          <w:rFonts w:ascii="Times New Roman" w:hAnsi="Times New Roman" w:cs="Times New Roman"/>
          <w:b/>
          <w:sz w:val="28"/>
          <w:szCs w:val="28"/>
        </w:rPr>
        <w:t>Удобное местечко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Рассаде будет ком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фортнее: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в траншеях или уг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лубленных грядках — в жарких засушливых рай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онах, так как благодаря лучшему затенению бу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дет медленнее испарять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ся влага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на насыпных гря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дах — на севере, если почва бедная либо тяже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лая, гл</w:t>
      </w:r>
      <w:r w:rsidRPr="00370994">
        <w:rPr>
          <w:rFonts w:ascii="Times New Roman" w:hAnsi="Times New Roman" w:cs="Times New Roman"/>
          <w:sz w:val="28"/>
          <w:szCs w:val="28"/>
        </w:rPr>
        <w:t>и</w:t>
      </w:r>
      <w:r w:rsidRPr="00370994">
        <w:rPr>
          <w:rFonts w:ascii="Times New Roman" w:hAnsi="Times New Roman" w:cs="Times New Roman"/>
          <w:sz w:val="28"/>
          <w:szCs w:val="28"/>
        </w:rPr>
        <w:t>нистая, так как растениям надо создать условия для лучшего прогревания солнцем и обогатить грунт питатель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ными веществами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в контейнерах или пакетах с питательным субстратом, если расса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ды м</w:t>
      </w:r>
      <w:r w:rsidRPr="00370994">
        <w:rPr>
          <w:rFonts w:ascii="Times New Roman" w:hAnsi="Times New Roman" w:cs="Times New Roman"/>
          <w:sz w:val="28"/>
          <w:szCs w:val="28"/>
        </w:rPr>
        <w:t>а</w:t>
      </w:r>
      <w:r w:rsidRPr="00370994">
        <w:rPr>
          <w:rFonts w:ascii="Times New Roman" w:hAnsi="Times New Roman" w:cs="Times New Roman"/>
          <w:sz w:val="28"/>
          <w:szCs w:val="28"/>
        </w:rPr>
        <w:t>ло и она редкая или если на даче вообще нет огорода.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994">
        <w:rPr>
          <w:rFonts w:ascii="Times New Roman" w:hAnsi="Times New Roman" w:cs="Times New Roman"/>
          <w:b/>
          <w:sz w:val="28"/>
          <w:szCs w:val="28"/>
        </w:rPr>
        <w:t>Точные расстояния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Предлагаем пример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ные схемы для размеще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ния ямок под рассаду.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Томаты для высоко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рослых сортов 50-60x70, средних 45-55x60, низких 35-40x40 см (первые 2 цифры—дистанция меж</w:t>
      </w:r>
      <w:r w:rsidRPr="00370994">
        <w:rPr>
          <w:rFonts w:ascii="Times New Roman" w:hAnsi="Times New Roman" w:cs="Times New Roman"/>
          <w:sz w:val="28"/>
          <w:szCs w:val="28"/>
        </w:rPr>
        <w:softHyphen/>
        <w:t xml:space="preserve">ду растениями, </w:t>
      </w:r>
      <w:proofErr w:type="gramStart"/>
      <w:r w:rsidRPr="00370994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370994">
        <w:rPr>
          <w:rFonts w:ascii="Times New Roman" w:hAnsi="Times New Roman" w:cs="Times New Roman"/>
          <w:sz w:val="28"/>
          <w:szCs w:val="28"/>
        </w:rPr>
        <w:t xml:space="preserve"> — между рядами).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Перцы: для высоко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рослых сортов 50-60x70, средних 40-45x60, низ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ких 30-35x50 см.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Баклажаны: для вы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сокорослых сортов 45- 50x70, средних 40-45x65, ни</w:t>
      </w:r>
      <w:r w:rsidRPr="00370994">
        <w:rPr>
          <w:rFonts w:ascii="Times New Roman" w:hAnsi="Times New Roman" w:cs="Times New Roman"/>
          <w:sz w:val="28"/>
          <w:szCs w:val="28"/>
        </w:rPr>
        <w:t>з</w:t>
      </w:r>
      <w:r w:rsidRPr="00370994">
        <w:rPr>
          <w:rFonts w:ascii="Times New Roman" w:hAnsi="Times New Roman" w:cs="Times New Roman"/>
          <w:sz w:val="28"/>
          <w:szCs w:val="28"/>
        </w:rPr>
        <w:t>ких 35-40x60 см.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Капуста: для средних сортов 50—55x60, позд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них 60-70x60 см.</w:t>
      </w:r>
    </w:p>
    <w:p w:rsidR="001A6A69" w:rsidRPr="00370994" w:rsidRDefault="001A6A69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Огурцы: для сильно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рослых гибридов 30- 35x90, слабоветвистых 30-35x50 см в шахмат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ном порядке.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Ямка должна быть на 2-3 см шире, чем ком земли (горшок), в котором высаживают растение. На глинах землю удобно вы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бирать садовым буром.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lastRenderedPageBreak/>
        <w:t xml:space="preserve"> Он не нарушает структу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ру почвы, не уплотняет ее. Углубления получ</w:t>
      </w:r>
      <w:r w:rsidRPr="00370994">
        <w:rPr>
          <w:rFonts w:ascii="Times New Roman" w:hAnsi="Times New Roman" w:cs="Times New Roman"/>
          <w:sz w:val="28"/>
          <w:szCs w:val="28"/>
        </w:rPr>
        <w:t>а</w:t>
      </w:r>
      <w:r w:rsidRPr="00370994">
        <w:rPr>
          <w:rFonts w:ascii="Times New Roman" w:hAnsi="Times New Roman" w:cs="Times New Roman"/>
          <w:sz w:val="28"/>
          <w:szCs w:val="28"/>
        </w:rPr>
        <w:t>ют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ся одинаковыми.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Непосредственно в ям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ку вносят: 2 чайные лож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ки суперфосфата, горсть древесной золы. Все тща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тельно перемешивают. За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тем наливают по 0,5-1 л воды, что предохраняет растения от пересыхания.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994">
        <w:rPr>
          <w:rFonts w:ascii="Times New Roman" w:hAnsi="Times New Roman" w:cs="Times New Roman"/>
          <w:b/>
          <w:sz w:val="28"/>
          <w:szCs w:val="28"/>
        </w:rPr>
        <w:t>Современное</w:t>
      </w:r>
      <w:r w:rsidR="00370994" w:rsidRPr="0037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994">
        <w:rPr>
          <w:rFonts w:ascii="Times New Roman" w:hAnsi="Times New Roman" w:cs="Times New Roman"/>
          <w:b/>
          <w:sz w:val="28"/>
          <w:szCs w:val="28"/>
        </w:rPr>
        <w:t>лекарство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 xml:space="preserve">Чтобы растения не страдали от грибных и бактериальных болезней, для профилактики лучше использовать </w:t>
      </w:r>
      <w:r w:rsidR="00370994">
        <w:rPr>
          <w:rFonts w:ascii="Times New Roman" w:hAnsi="Times New Roman" w:cs="Times New Roman"/>
          <w:sz w:val="28"/>
          <w:szCs w:val="28"/>
        </w:rPr>
        <w:t xml:space="preserve">препарат нового поколения </w:t>
      </w:r>
      <w:proofErr w:type="spellStart"/>
      <w:r w:rsidR="00370994">
        <w:rPr>
          <w:rFonts w:ascii="Times New Roman" w:hAnsi="Times New Roman" w:cs="Times New Roman"/>
          <w:sz w:val="28"/>
          <w:szCs w:val="28"/>
        </w:rPr>
        <w:t>фито</w:t>
      </w:r>
      <w:r w:rsidRPr="00370994">
        <w:rPr>
          <w:rFonts w:ascii="Times New Roman" w:hAnsi="Times New Roman" w:cs="Times New Roman"/>
          <w:sz w:val="28"/>
          <w:szCs w:val="28"/>
        </w:rPr>
        <w:t>спорин</w:t>
      </w:r>
      <w:proofErr w:type="spellEnd"/>
      <w:r w:rsidRPr="00370994">
        <w:rPr>
          <w:rFonts w:ascii="Times New Roman" w:hAnsi="Times New Roman" w:cs="Times New Roman"/>
          <w:sz w:val="28"/>
          <w:szCs w:val="28"/>
        </w:rPr>
        <w:t>-М, а не марган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цовку.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Готовят р</w:t>
      </w:r>
      <w:r w:rsidR="00370994">
        <w:rPr>
          <w:rFonts w:ascii="Times New Roman" w:hAnsi="Times New Roman" w:cs="Times New Roman"/>
          <w:sz w:val="28"/>
          <w:szCs w:val="28"/>
        </w:rPr>
        <w:t>абочую жид</w:t>
      </w:r>
      <w:r w:rsidR="00370994">
        <w:rPr>
          <w:rFonts w:ascii="Times New Roman" w:hAnsi="Times New Roman" w:cs="Times New Roman"/>
          <w:sz w:val="28"/>
          <w:szCs w:val="28"/>
        </w:rPr>
        <w:softHyphen/>
        <w:t xml:space="preserve">кость: 40-50 мл </w:t>
      </w:r>
      <w:proofErr w:type="spellStart"/>
      <w:r w:rsidR="00370994">
        <w:rPr>
          <w:rFonts w:ascii="Times New Roman" w:hAnsi="Times New Roman" w:cs="Times New Roman"/>
          <w:sz w:val="28"/>
          <w:szCs w:val="28"/>
        </w:rPr>
        <w:t>фито</w:t>
      </w:r>
      <w:r w:rsidRPr="00370994">
        <w:rPr>
          <w:rFonts w:ascii="Times New Roman" w:hAnsi="Times New Roman" w:cs="Times New Roman"/>
          <w:sz w:val="28"/>
          <w:szCs w:val="28"/>
        </w:rPr>
        <w:t>спорина</w:t>
      </w:r>
      <w:proofErr w:type="spellEnd"/>
      <w:r w:rsidRPr="00370994">
        <w:rPr>
          <w:rFonts w:ascii="Times New Roman" w:hAnsi="Times New Roman" w:cs="Times New Roman"/>
          <w:sz w:val="28"/>
          <w:szCs w:val="28"/>
        </w:rPr>
        <w:t>-М на 10 л воды. З</w:t>
      </w:r>
      <w:r w:rsidRPr="00370994">
        <w:rPr>
          <w:rFonts w:ascii="Times New Roman" w:hAnsi="Times New Roman" w:cs="Times New Roman"/>
          <w:sz w:val="28"/>
          <w:szCs w:val="28"/>
        </w:rPr>
        <w:t>а</w:t>
      </w:r>
      <w:r w:rsidRPr="00370994">
        <w:rPr>
          <w:rFonts w:ascii="Times New Roman" w:hAnsi="Times New Roman" w:cs="Times New Roman"/>
          <w:sz w:val="28"/>
          <w:szCs w:val="28"/>
        </w:rPr>
        <w:t>ливают по 100-200 мл в каждую ямку. Когда раствор впитается, ста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 xml:space="preserve">вят растения с комом земли или в </w:t>
      </w:r>
      <w:proofErr w:type="spellStart"/>
      <w:r w:rsidRPr="00370994">
        <w:rPr>
          <w:rFonts w:ascii="Times New Roman" w:hAnsi="Times New Roman" w:cs="Times New Roman"/>
          <w:sz w:val="28"/>
          <w:szCs w:val="28"/>
        </w:rPr>
        <w:t>торфоперег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нойных</w:t>
      </w:r>
      <w:proofErr w:type="spellEnd"/>
      <w:r w:rsidRPr="00370994">
        <w:rPr>
          <w:rFonts w:ascii="Times New Roman" w:hAnsi="Times New Roman" w:cs="Times New Roman"/>
          <w:sz w:val="28"/>
          <w:szCs w:val="28"/>
        </w:rPr>
        <w:t xml:space="preserve"> горшочках.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994">
        <w:rPr>
          <w:rFonts w:ascii="Times New Roman" w:hAnsi="Times New Roman" w:cs="Times New Roman"/>
          <w:b/>
          <w:sz w:val="28"/>
          <w:szCs w:val="28"/>
        </w:rPr>
        <w:t>Неглубокое</w:t>
      </w:r>
      <w:r w:rsidR="00370994" w:rsidRPr="0037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994">
        <w:rPr>
          <w:rFonts w:ascii="Times New Roman" w:hAnsi="Times New Roman" w:cs="Times New Roman"/>
          <w:b/>
          <w:sz w:val="28"/>
          <w:szCs w:val="28"/>
        </w:rPr>
        <w:t>погружение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Томаты и капусту за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глубляют до первого на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стоящего листа. Семя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дольные листочки об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рывают.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Баклажаны — на 1</w:t>
      </w:r>
      <w:r w:rsidR="00370994">
        <w:rPr>
          <w:rFonts w:ascii="Times New Roman" w:hAnsi="Times New Roman" w:cs="Times New Roman"/>
          <w:sz w:val="28"/>
          <w:szCs w:val="28"/>
        </w:rPr>
        <w:t xml:space="preserve"> </w:t>
      </w:r>
      <w:r w:rsidRPr="00370994">
        <w:rPr>
          <w:rFonts w:ascii="Times New Roman" w:hAnsi="Times New Roman" w:cs="Times New Roman"/>
          <w:sz w:val="28"/>
          <w:szCs w:val="28"/>
        </w:rPr>
        <w:t>см глубже, чем в гор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шочке.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Перцы — высажива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ют до уровня, на кото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ром растение было в горшочке.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Огурцы — тоже вы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саживают, как перцы, но потом чуть окучива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ют: зе</w:t>
      </w:r>
      <w:r w:rsidRPr="00370994">
        <w:rPr>
          <w:rFonts w:ascii="Times New Roman" w:hAnsi="Times New Roman" w:cs="Times New Roman"/>
          <w:sz w:val="28"/>
          <w:szCs w:val="28"/>
        </w:rPr>
        <w:t>м</w:t>
      </w:r>
      <w:r w:rsidRPr="00370994">
        <w:rPr>
          <w:rFonts w:ascii="Times New Roman" w:hAnsi="Times New Roman" w:cs="Times New Roman"/>
          <w:sz w:val="28"/>
          <w:szCs w:val="28"/>
        </w:rPr>
        <w:t>ля вокруг стебля должна быть примерно на 1 см выше поверх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ности грядки.</w:t>
      </w:r>
    </w:p>
    <w:p w:rsidR="00CB3951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94">
        <w:rPr>
          <w:rFonts w:ascii="Times New Roman" w:hAnsi="Times New Roman" w:cs="Times New Roman"/>
          <w:sz w:val="28"/>
          <w:szCs w:val="28"/>
        </w:rPr>
        <w:t>Главное, следить, что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бы не повредились кор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ни рассады, иначе прои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зойдет задержка в раз</w:t>
      </w:r>
      <w:r w:rsidRPr="00370994">
        <w:rPr>
          <w:rFonts w:ascii="Times New Roman" w:hAnsi="Times New Roman" w:cs="Times New Roman"/>
          <w:sz w:val="28"/>
          <w:szCs w:val="28"/>
        </w:rPr>
        <w:softHyphen/>
        <w:t>витии растений.</w:t>
      </w:r>
    </w:p>
    <w:p w:rsidR="00370994" w:rsidRDefault="00370994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994" w:rsidRPr="00370994" w:rsidRDefault="00370994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Земля-землица №20</w:t>
      </w: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951" w:rsidRPr="00370994" w:rsidRDefault="00CB3951" w:rsidP="003709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B3951" w:rsidRPr="0037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81CDF"/>
    <w:multiLevelType w:val="multilevel"/>
    <w:tmpl w:val="A0B4C47A"/>
    <w:lvl w:ilvl="0">
      <w:start w:val="1"/>
      <w:numFmt w:val="bullet"/>
      <w:lvlText w:val="—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84"/>
    <w:rsid w:val="001A6A69"/>
    <w:rsid w:val="002527BF"/>
    <w:rsid w:val="00370994"/>
    <w:rsid w:val="00B51184"/>
    <w:rsid w:val="00C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A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1A6A6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sid w:val="001A6A69"/>
    <w:rPr>
      <w:rFonts w:ascii="Arial Narrow" w:eastAsia="Arial Narrow" w:hAnsi="Arial Narrow" w:cs="Arial Narrow"/>
      <w:b/>
      <w:bCs/>
      <w:spacing w:val="1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1A6A6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1A6A69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color w:val="auto"/>
      <w:sz w:val="18"/>
      <w:szCs w:val="18"/>
      <w:lang w:eastAsia="en-US"/>
    </w:rPr>
  </w:style>
  <w:style w:type="paragraph" w:customStyle="1" w:styleId="7">
    <w:name w:val="Основной текст (7)"/>
    <w:basedOn w:val="a"/>
    <w:link w:val="7Exact"/>
    <w:rsid w:val="001A6A69"/>
    <w:pPr>
      <w:shd w:val="clear" w:color="auto" w:fill="FFFFFF"/>
      <w:spacing w:after="180" w:line="197" w:lineRule="exact"/>
      <w:jc w:val="both"/>
    </w:pPr>
    <w:rPr>
      <w:rFonts w:ascii="Arial Narrow" w:eastAsia="Arial Narrow" w:hAnsi="Arial Narrow" w:cs="Arial Narrow"/>
      <w:b/>
      <w:bCs/>
      <w:color w:val="auto"/>
      <w:spacing w:val="1"/>
      <w:sz w:val="17"/>
      <w:szCs w:val="17"/>
      <w:lang w:eastAsia="en-US"/>
    </w:rPr>
  </w:style>
  <w:style w:type="character" w:customStyle="1" w:styleId="0ptExact">
    <w:name w:val="Основной текст + Полужирный;Интервал 0 pt Exact"/>
    <w:basedOn w:val="a3"/>
    <w:rsid w:val="001A6A6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70ptExact">
    <w:name w:val="Основной текст (7) + Не полужирный;Интервал 0 pt Exact"/>
    <w:basedOn w:val="7Exact"/>
    <w:rsid w:val="00CB395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A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1A6A6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sid w:val="001A6A69"/>
    <w:rPr>
      <w:rFonts w:ascii="Arial Narrow" w:eastAsia="Arial Narrow" w:hAnsi="Arial Narrow" w:cs="Arial Narrow"/>
      <w:b/>
      <w:bCs/>
      <w:spacing w:val="1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"/>
    <w:rsid w:val="001A6A69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1A6A69"/>
    <w:pPr>
      <w:shd w:val="clear" w:color="auto" w:fill="FFFFFF"/>
      <w:spacing w:line="197" w:lineRule="exact"/>
      <w:jc w:val="both"/>
    </w:pPr>
    <w:rPr>
      <w:rFonts w:ascii="Arial Narrow" w:eastAsia="Arial Narrow" w:hAnsi="Arial Narrow" w:cs="Arial Narrow"/>
      <w:color w:val="auto"/>
      <w:sz w:val="18"/>
      <w:szCs w:val="18"/>
      <w:lang w:eastAsia="en-US"/>
    </w:rPr>
  </w:style>
  <w:style w:type="paragraph" w:customStyle="1" w:styleId="7">
    <w:name w:val="Основной текст (7)"/>
    <w:basedOn w:val="a"/>
    <w:link w:val="7Exact"/>
    <w:rsid w:val="001A6A69"/>
    <w:pPr>
      <w:shd w:val="clear" w:color="auto" w:fill="FFFFFF"/>
      <w:spacing w:after="180" w:line="197" w:lineRule="exact"/>
      <w:jc w:val="both"/>
    </w:pPr>
    <w:rPr>
      <w:rFonts w:ascii="Arial Narrow" w:eastAsia="Arial Narrow" w:hAnsi="Arial Narrow" w:cs="Arial Narrow"/>
      <w:b/>
      <w:bCs/>
      <w:color w:val="auto"/>
      <w:spacing w:val="1"/>
      <w:sz w:val="17"/>
      <w:szCs w:val="17"/>
      <w:lang w:eastAsia="en-US"/>
    </w:rPr>
  </w:style>
  <w:style w:type="character" w:customStyle="1" w:styleId="0ptExact">
    <w:name w:val="Основной текст + Полужирный;Интервал 0 pt Exact"/>
    <w:basedOn w:val="a3"/>
    <w:rsid w:val="001A6A6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70ptExact">
    <w:name w:val="Основной текст (7) + Не полужирный;Интервал 0 pt Exact"/>
    <w:basedOn w:val="7Exact"/>
    <w:rsid w:val="00CB395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2014-06-02T09:27:00Z</dcterms:created>
  <dcterms:modified xsi:type="dcterms:W3CDTF">2014-06-02T10:45:00Z</dcterms:modified>
</cp:coreProperties>
</file>