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A0" w:rsidRDefault="007960AE">
      <w:pPr>
        <w:pStyle w:val="10"/>
        <w:keepNext/>
        <w:keepLines/>
        <w:shd w:val="clear" w:color="auto" w:fill="auto"/>
        <w:spacing w:after="359" w:line="350" w:lineRule="exact"/>
        <w:ind w:left="1760"/>
      </w:pPr>
      <w:bookmarkStart w:id="0" w:name="bookmark0"/>
      <w:bookmarkStart w:id="1" w:name="_GoBack"/>
      <w:r>
        <w:t>Выглянуло солнце - рассаду на оконце.</w:t>
      </w:r>
      <w:bookmarkEnd w:id="0"/>
      <w:bookmarkEnd w:id="1"/>
    </w:p>
    <w:p w:rsidR="004236A0" w:rsidRDefault="007960AE">
      <w:pPr>
        <w:pStyle w:val="11"/>
        <w:shd w:val="clear" w:color="auto" w:fill="auto"/>
        <w:spacing w:before="0"/>
        <w:ind w:left="20" w:right="20" w:firstLine="560"/>
      </w:pPr>
      <w:r>
        <w:t>Работы на огороде в марте с каждым днём становится все больше. Гово</w:t>
      </w:r>
      <w:r>
        <w:softHyphen/>
        <w:t>рят: «Ежели весной не вспотеешь, так и зимой не согреешься».</w:t>
      </w:r>
    </w:p>
    <w:p w:rsidR="004236A0" w:rsidRDefault="007960AE">
      <w:pPr>
        <w:pStyle w:val="11"/>
        <w:shd w:val="clear" w:color="auto" w:fill="auto"/>
        <w:spacing w:before="0" w:after="296"/>
        <w:ind w:left="20" w:right="20" w:firstLine="560"/>
      </w:pPr>
      <w:r>
        <w:t xml:space="preserve">Важнейшая работа в мартовском календаре - немедленное заполнение пустующих теплиц </w:t>
      </w:r>
      <w:r>
        <w:t>снегом, если вы, конечно, этого не сделали ранее. Это создаст необходимый запас влаги в почве. А еще в марте пора начинать гото</w:t>
      </w:r>
      <w:r>
        <w:softHyphen/>
        <w:t>вить рассаду для парников и теплиц.</w:t>
      </w:r>
    </w:p>
    <w:p w:rsidR="004236A0" w:rsidRDefault="007960AE">
      <w:pPr>
        <w:pStyle w:val="11"/>
        <w:shd w:val="clear" w:color="auto" w:fill="auto"/>
        <w:spacing w:before="0" w:line="322" w:lineRule="exact"/>
        <w:ind w:left="20" w:firstLine="560"/>
      </w:pPr>
      <w:r>
        <w:t>НАЧНЕМ С КАПУСТЫ</w:t>
      </w:r>
    </w:p>
    <w:p w:rsidR="004236A0" w:rsidRDefault="007960AE">
      <w:pPr>
        <w:pStyle w:val="11"/>
        <w:shd w:val="clear" w:color="auto" w:fill="auto"/>
        <w:spacing w:before="0" w:line="322" w:lineRule="exact"/>
        <w:ind w:left="20" w:right="20" w:firstLine="560"/>
      </w:pPr>
      <w:r>
        <w:t>Вырастить на подоконнике в домашних условиях рассаду капусты не</w:t>
      </w:r>
      <w:r>
        <w:softHyphen/>
        <w:t xml:space="preserve">просто: ей </w:t>
      </w:r>
      <w:r>
        <w:t>не хватает света, нелегко обеспечить подходящий температурный режим. В результате рассада получается слабой, часто поражается черной ножкой и килой. Но если вы все же освоили все премудрости и хотите поу</w:t>
      </w:r>
      <w:r>
        <w:softHyphen/>
        <w:t xml:space="preserve">чить ранний урожай белокочанной капусты, сейте ее в </w:t>
      </w:r>
      <w:r>
        <w:t xml:space="preserve">первой половине марта в рассадные ящики с последующей пикировкой в торфяные горшочки в возрасте </w:t>
      </w:r>
      <w:r>
        <w:rPr>
          <w:rStyle w:val="4pt"/>
        </w:rPr>
        <w:t>8-10</w:t>
      </w:r>
      <w:r>
        <w:t xml:space="preserve"> дней, а в апреле высаживайте в грунт под пленочное укрытие. Раннюю цветную капусту на рассаду сеют с 10 по 20 марта.</w:t>
      </w:r>
    </w:p>
    <w:p w:rsidR="004236A0" w:rsidRDefault="007960AE">
      <w:pPr>
        <w:pStyle w:val="11"/>
        <w:shd w:val="clear" w:color="auto" w:fill="auto"/>
        <w:spacing w:before="0" w:after="300" w:line="322" w:lineRule="exact"/>
        <w:ind w:left="20" w:right="20" w:firstLine="560"/>
      </w:pPr>
      <w:r>
        <w:t xml:space="preserve">Для рассады капусты готовят почвенную </w:t>
      </w:r>
      <w:r>
        <w:t>смесь из торфа, дерновой зем</w:t>
      </w:r>
      <w:r>
        <w:softHyphen/>
        <w:t>ли и песка (1:1:1). Старую огородную землю и перегной не используют, так как они могут быть заражены черной, ножкой. Перед посевом субстрат проливают раствором марганцовки.</w:t>
      </w:r>
    </w:p>
    <w:p w:rsidR="004236A0" w:rsidRDefault="007960AE">
      <w:pPr>
        <w:pStyle w:val="11"/>
        <w:shd w:val="clear" w:color="auto" w:fill="auto"/>
        <w:spacing w:before="0" w:line="322" w:lineRule="exact"/>
        <w:ind w:left="20" w:firstLine="560"/>
      </w:pPr>
      <w:r>
        <w:t>ПОРА СЕЯТЬ ТОМАТЫ</w:t>
      </w:r>
    </w:p>
    <w:p w:rsidR="004236A0" w:rsidRDefault="007960AE">
      <w:pPr>
        <w:pStyle w:val="11"/>
        <w:shd w:val="clear" w:color="auto" w:fill="auto"/>
        <w:spacing w:before="0" w:line="322" w:lineRule="exact"/>
        <w:ind w:left="20" w:right="20" w:firstLine="560"/>
      </w:pPr>
      <w:r>
        <w:t>Почву для посева томатов лучше готов</w:t>
      </w:r>
      <w:r>
        <w:t>ить с осени. Если вы этого не сделали, приготовьте землю для перцев и томатов недели за две до посева: на одно ведро перегноя (компоста) взять одно ведро огородной земли (но не той, где минувшим летом росли картофель или помидоры!) и одно ведро размоченног</w:t>
      </w:r>
      <w:r>
        <w:t>о в воде прессованного торфа «Фиалка» или черного торфа. Просто в «Фиалке» сеять нельзя! Смешайте все три ведра и в эту смесь добавьте 1 стакан просеянной древесной золы и 2 столовые ложки полного удобрения.</w:t>
      </w:r>
    </w:p>
    <w:p w:rsidR="004236A0" w:rsidRDefault="007960AE">
      <w:pPr>
        <w:pStyle w:val="11"/>
        <w:shd w:val="clear" w:color="auto" w:fill="auto"/>
        <w:spacing w:before="0" w:after="300" w:line="322" w:lineRule="exact"/>
        <w:ind w:left="20" w:right="20" w:firstLine="560"/>
      </w:pPr>
      <w:r>
        <w:t>Сеют рассаду в специальных деревянных ящичках ил</w:t>
      </w:r>
      <w:r>
        <w:t>и в картонных ко</w:t>
      </w:r>
      <w:r>
        <w:softHyphen/>
        <w:t>робках, сделав отверстия на дне и сбоку. Подойдут также пластмассовые стаканчики, глиняные горшки; коробки из-под обуви. Наполните емкости землей, полейте землю розовым раствором марганцовки и сделайте лунки глубиной 1,5 см на расстоянии 3</w:t>
      </w:r>
      <w:r>
        <w:t>-4 см одна от другой. В каждую лунку положите по два пророщенных семени. После этого лунки нужно присыпать сухой землей и больше не поливать, разве что слегка сбрызнуть водой сразу после посадки. Не забудьте рядом с посевом поставить этикетку с указанием с</w:t>
      </w:r>
      <w:r>
        <w:t xml:space="preserve">орта и числа посадки. Землю над лункой слегка прижмите. Емкости с посевами лучше всего поставить в поддоны или миски, сверху затянуть пленкой и поставить все сооружение в достаточно теплое место. Через 3-5 дней появятся всходы томатов, а через </w:t>
      </w:r>
      <w:r>
        <w:rPr>
          <w:rStyle w:val="4pt0"/>
        </w:rPr>
        <w:t>7-12</w:t>
      </w:r>
      <w:r>
        <w:t xml:space="preserve"> дней - </w:t>
      </w:r>
      <w:r>
        <w:t xml:space="preserve">и перцев. Но это если температура под пленкой будет не ниже плюс 24 - 26°С, при более низкой температуре всходы появятся </w:t>
      </w:r>
      <w:r>
        <w:lastRenderedPageBreak/>
        <w:t>позже.</w:t>
      </w:r>
    </w:p>
    <w:p w:rsidR="004236A0" w:rsidRDefault="007960AE">
      <w:pPr>
        <w:pStyle w:val="11"/>
        <w:shd w:val="clear" w:color="auto" w:fill="auto"/>
        <w:spacing w:before="0" w:line="322" w:lineRule="exact"/>
        <w:ind w:left="20" w:firstLine="560"/>
      </w:pPr>
      <w:r>
        <w:t>ЦВЕТНИК НА ПОДОКОННИКЕ</w:t>
      </w:r>
    </w:p>
    <w:p w:rsidR="004236A0" w:rsidRDefault="007960AE">
      <w:pPr>
        <w:pStyle w:val="11"/>
        <w:shd w:val="clear" w:color="auto" w:fill="auto"/>
        <w:spacing w:before="0" w:line="322" w:lineRule="exact"/>
        <w:ind w:left="20" w:right="20" w:firstLine="560"/>
      </w:pPr>
      <w:r>
        <w:t>На рассаду для посадки в открытый грунт высевают корневой сельдерей, физалис, низкорослые томаты. Для выс</w:t>
      </w:r>
      <w:r>
        <w:t>адки в теплицы сеют рассаду бакла</w:t>
      </w:r>
      <w:r>
        <w:softHyphen/>
        <w:t>жанов. Посевы проводят в рассадные ящики, а через 12-15 дней пикируют в отдельные горшочки. В начале марта нужно высевать на рассаду семена многих цветов.</w:t>
      </w:r>
    </w:p>
    <w:p w:rsidR="004236A0" w:rsidRDefault="007960AE">
      <w:pPr>
        <w:pStyle w:val="11"/>
        <w:shd w:val="clear" w:color="auto" w:fill="auto"/>
        <w:spacing w:before="0" w:line="322" w:lineRule="exact"/>
        <w:ind w:left="20" w:right="20" w:firstLine="560"/>
      </w:pPr>
      <w:r>
        <w:t>В марте сеют огурцы для получения раннего урожая в пленочных теп</w:t>
      </w:r>
      <w:r>
        <w:softHyphen/>
        <w:t>ли</w:t>
      </w:r>
      <w:r>
        <w:t xml:space="preserve">цах. Чтобы растения не болели после пересадки, сейте их в торфяные горшочки и выращивайте без пикировки. Оптимальный размер емкости для посадки - </w:t>
      </w:r>
      <w:r w:rsidRPr="009303ED">
        <w:t>10</w:t>
      </w:r>
      <w:r>
        <w:rPr>
          <w:lang w:val="en-US"/>
        </w:rPr>
        <w:t>x</w:t>
      </w:r>
      <w:r w:rsidRPr="009303ED">
        <w:t xml:space="preserve">10 </w:t>
      </w:r>
      <w:r>
        <w:t>см.</w:t>
      </w:r>
    </w:p>
    <w:p w:rsidR="004236A0" w:rsidRDefault="007960AE">
      <w:pPr>
        <w:pStyle w:val="11"/>
        <w:shd w:val="clear" w:color="auto" w:fill="auto"/>
        <w:spacing w:before="0" w:line="322" w:lineRule="exact"/>
        <w:ind w:left="20" w:right="20" w:firstLine="560"/>
      </w:pPr>
      <w:r>
        <w:t>В третьей декаде марта распикируйте рассаду томатов и перцев. Под</w:t>
      </w:r>
      <w:r>
        <w:softHyphen/>
        <w:t>кормите ее удобрениями.</w:t>
      </w:r>
    </w:p>
    <w:p w:rsidR="004236A0" w:rsidRDefault="007960AE">
      <w:pPr>
        <w:pStyle w:val="11"/>
        <w:shd w:val="clear" w:color="auto" w:fill="auto"/>
        <w:spacing w:before="0" w:line="322" w:lineRule="exact"/>
        <w:ind w:left="20" w:right="20" w:firstLine="560"/>
      </w:pPr>
      <w:r>
        <w:t xml:space="preserve">В конце </w:t>
      </w:r>
      <w:r>
        <w:t>марта можно начинать проводить яровизацию клубней карто</w:t>
      </w:r>
      <w:r>
        <w:softHyphen/>
        <w:t>феля (за 30 - 45 дней до посадки). А в парнике высевают салат, шпинат, укроп, морковь, редис, высаживают лук-выборок.</w:t>
      </w:r>
    </w:p>
    <w:p w:rsidR="004236A0" w:rsidRDefault="007960AE">
      <w:pPr>
        <w:pStyle w:val="11"/>
        <w:shd w:val="clear" w:color="auto" w:fill="auto"/>
        <w:spacing w:before="0" w:after="641" w:line="322" w:lineRule="exact"/>
        <w:ind w:left="20" w:right="20" w:firstLine="560"/>
      </w:pPr>
      <w:r>
        <w:t>В марте в саду можно обработать кусты и деревья от вредителей. И если вы осенью не</w:t>
      </w:r>
      <w:r>
        <w:t xml:space="preserve"> продезинфицировали стеклянную теплицу, то это надо сделать в первый теплый день в конце марта, когда днем будет плюсовая температу</w:t>
      </w:r>
      <w:r>
        <w:softHyphen/>
        <w:t>ра.</w:t>
      </w:r>
    </w:p>
    <w:p w:rsidR="004236A0" w:rsidRDefault="009303ED">
      <w:pPr>
        <w:pStyle w:val="11"/>
        <w:shd w:val="clear" w:color="auto" w:fill="auto"/>
        <w:spacing w:before="0" w:line="270" w:lineRule="exact"/>
        <w:ind w:left="20" w:firstLine="560"/>
      </w:pPr>
      <w:r>
        <w:t xml:space="preserve"> Газета «</w:t>
      </w:r>
      <w:r w:rsidR="007960AE">
        <w:t>Респ</w:t>
      </w:r>
      <w:r>
        <w:t>ублика Татарстан»</w:t>
      </w:r>
    </w:p>
    <w:sectPr w:rsidR="004236A0">
      <w:headerReference w:type="default" r:id="rId7"/>
      <w:type w:val="continuous"/>
      <w:pgSz w:w="11909" w:h="16838"/>
      <w:pgMar w:top="1379" w:right="1254" w:bottom="1164" w:left="125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AE" w:rsidRDefault="007960AE">
      <w:r>
        <w:separator/>
      </w:r>
    </w:p>
  </w:endnote>
  <w:endnote w:type="continuationSeparator" w:id="0">
    <w:p w:rsidR="007960AE" w:rsidRDefault="0079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AE" w:rsidRDefault="007960AE"/>
  </w:footnote>
  <w:footnote w:type="continuationSeparator" w:id="0">
    <w:p w:rsidR="007960AE" w:rsidRDefault="007960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A0" w:rsidRDefault="009303E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727075</wp:posOffset>
              </wp:positionV>
              <wp:extent cx="60960" cy="138430"/>
              <wp:effectExtent l="0" t="317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6A0" w:rsidRDefault="007960A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2pt;margin-top:57.25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WA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" filled="f" stroked="f">
              <v:textbox style="mso-fit-shape-to-text:t" inset="0,0,0,0">
                <w:txbxContent>
                  <w:p w:rsidR="004236A0" w:rsidRDefault="007960A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A0"/>
    <w:rsid w:val="004236A0"/>
    <w:rsid w:val="007960AE"/>
    <w:rsid w:val="0093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7"/>
      <w:szCs w:val="27"/>
      <w:u w:val="none"/>
      <w:lang w:val="ru-RU"/>
    </w:rPr>
  </w:style>
  <w:style w:type="character" w:customStyle="1" w:styleId="4pt0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8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7"/>
      <w:szCs w:val="27"/>
      <w:u w:val="none"/>
      <w:lang w:val="ru-RU"/>
    </w:rPr>
  </w:style>
  <w:style w:type="character" w:customStyle="1" w:styleId="4pt0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8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Nazipov</dc:creator>
  <cp:lastModifiedBy>Nazipov</cp:lastModifiedBy>
  <cp:revision>1</cp:revision>
  <dcterms:created xsi:type="dcterms:W3CDTF">2014-02-14T04:55:00Z</dcterms:created>
  <dcterms:modified xsi:type="dcterms:W3CDTF">2014-02-14T04:56:00Z</dcterms:modified>
</cp:coreProperties>
</file>