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0C" w:rsidRPr="0011270C" w:rsidRDefault="0011270C" w:rsidP="0011270C">
      <w:pPr>
        <w:pStyle w:val="1"/>
        <w:jc w:val="center"/>
        <w:rPr>
          <w:sz w:val="36"/>
        </w:rPr>
      </w:pPr>
      <w:r w:rsidRPr="0011270C">
        <w:rPr>
          <w:sz w:val="36"/>
        </w:rPr>
        <w:t>Удобрение из коры и опилок</w:t>
      </w:r>
    </w:p>
    <w:p w:rsidR="0011270C" w:rsidRPr="0011270C" w:rsidRDefault="0011270C" w:rsidP="001127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0C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каждом, даже небольшом хозяйстве накапливается древесная кора и опилки. В период строительства их может быть значительное количество. Часто приходится видеть, как древесные отходы сжигают.</w:t>
      </w:r>
    </w:p>
    <w:p w:rsidR="0011270C" w:rsidRPr="0011270C" w:rsidRDefault="0011270C" w:rsidP="001127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0C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Между тем, древесная кора и опилки, внесенные в почву даже в естественном виде, способны улучшить ее физические свойства, положительно влиять на запасы органического вещества.</w:t>
      </w:r>
    </w:p>
    <w:p w:rsidR="0011270C" w:rsidRPr="0011270C" w:rsidRDefault="0011270C" w:rsidP="001127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Древесные отходы содержат все элементы питания, необходимые растениям.</w:t>
      </w:r>
      <w:r w:rsidRPr="001127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Правда, доля их невелика, но высокое содержание </w:t>
      </w:r>
      <w:proofErr w:type="spellStart"/>
      <w:r w:rsidRPr="0011270C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безазотных</w:t>
      </w:r>
      <w:proofErr w:type="spellEnd"/>
      <w:r w:rsidRPr="001127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углеродных соединений в доступной форме способствует интенсивному развитию микроорганизмов. В этих условиях микроорганизмы используют требующиеся им элементы питания из почвы, что ухудшает питание растений </w:t>
      </w:r>
      <w:proofErr w:type="gramStart"/>
      <w:r w:rsidRPr="0011270C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proofErr w:type="gramEnd"/>
      <w:r w:rsidRPr="001127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конечном счете снижает урожай.</w:t>
      </w:r>
    </w:p>
    <w:p w:rsidR="0011270C" w:rsidRPr="0011270C" w:rsidRDefault="0011270C" w:rsidP="001127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0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Поэтому для приготовления полноценных органических удобрений к древесным отходам необходимо добавлять минеральные или органические компоненты богатые элементами питания. Речь идет, таким образом, о подготовке компостов на основе древесных остатков. </w:t>
      </w:r>
    </w:p>
    <w:p w:rsidR="0011270C" w:rsidRPr="0011270C" w:rsidRDefault="0011270C" w:rsidP="001127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Следует обратить внимание на ряд требований к древесным остаткам для компостирования:</w:t>
      </w:r>
    </w:p>
    <w:p w:rsidR="0011270C" w:rsidRPr="0011270C" w:rsidRDefault="0011270C" w:rsidP="001127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0C">
        <w:rPr>
          <w:rFonts w:ascii="Times New Roman" w:eastAsia="Times New Roman" w:hAnsi="Times New Roman" w:cs="Times New Roman"/>
          <w:sz w:val="28"/>
          <w:szCs w:val="24"/>
          <w:lang w:eastAsia="ru-RU"/>
        </w:rPr>
        <w:t>— примесь древесины не должна превышать 15 % массы отходов;</w:t>
      </w:r>
    </w:p>
    <w:p w:rsidR="0011270C" w:rsidRPr="0011270C" w:rsidRDefault="0011270C" w:rsidP="001127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0C">
        <w:rPr>
          <w:rFonts w:ascii="Times New Roman" w:eastAsia="Times New Roman" w:hAnsi="Times New Roman" w:cs="Times New Roman"/>
          <w:sz w:val="28"/>
          <w:szCs w:val="24"/>
          <w:lang w:eastAsia="ru-RU"/>
        </w:rPr>
        <w:t>— содержание частиц размерами от 10 до 40 мм должно быть не более 40 %;</w:t>
      </w:r>
    </w:p>
    <w:p w:rsidR="0011270C" w:rsidRPr="0011270C" w:rsidRDefault="0011270C" w:rsidP="001127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0C">
        <w:rPr>
          <w:rFonts w:ascii="Times New Roman" w:eastAsia="Times New Roman" w:hAnsi="Times New Roman" w:cs="Times New Roman"/>
          <w:sz w:val="28"/>
          <w:szCs w:val="24"/>
          <w:lang w:eastAsia="ru-RU"/>
        </w:rPr>
        <w:t>— не допускается использование для компостирования древесных остатков, загрязненных минеральными маслами, мазутом, пропиточными веществами, а также засоренных металлическими примесями. Измельченную кору и опилки смешивают с азотными и фосфорными минеральными удобрениями. На 10 кг древесных остатков вносят 110 г мочевины или 140 г аммиачной селитры, а также 25 г двойного суперфосфата.</w:t>
      </w:r>
    </w:p>
    <w:p w:rsidR="0011270C" w:rsidRPr="0011270C" w:rsidRDefault="0011270C" w:rsidP="001127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0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Через 5—10 дней начинается </w:t>
      </w:r>
      <w:proofErr w:type="spellStart"/>
      <w:r w:rsidRPr="0011270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саморазгорание</w:t>
      </w:r>
      <w:proofErr w:type="spellEnd"/>
      <w:r w:rsidRPr="0011270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древесной массы, а спустя 2—3 недели после его начала кора, опилки и другие древесные остатки частично </w:t>
      </w:r>
      <w:proofErr w:type="spellStart"/>
      <w:r w:rsidRPr="0011270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гидролизируются</w:t>
      </w:r>
      <w:proofErr w:type="spellEnd"/>
      <w:r w:rsidRPr="0011270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и насыщаются питательными элементами из минеральных удобрений.</w:t>
      </w:r>
      <w:r w:rsidRPr="001127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После этого их смешивают с навозом, а при его отсутствии с другими видами компостов. Соотношение между древесной массой и навозом, а также заменяющими его компостами может быть от 1:0,5 до 1:1,5. Все компоненты компоста следует тщательно перемешать.</w:t>
      </w:r>
    </w:p>
    <w:p w:rsidR="0011270C" w:rsidRPr="0011270C" w:rsidRDefault="0011270C" w:rsidP="001127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0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Компостирование древесно-минеральной смеси и органики протекает очень интенсивно. Температура уже на второй—третий день поднимается до 50° С.</w:t>
      </w:r>
    </w:p>
    <w:p w:rsidR="0011270C" w:rsidRPr="0011270C" w:rsidRDefault="0011270C" w:rsidP="001127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0C">
        <w:rPr>
          <w:rFonts w:ascii="Times New Roman" w:eastAsia="Times New Roman" w:hAnsi="Times New Roman" w:cs="Times New Roman"/>
          <w:sz w:val="28"/>
          <w:szCs w:val="24"/>
          <w:lang w:eastAsia="ru-RU"/>
        </w:rPr>
        <w:t>Готовое удобрение представляет однородную рыхлую массу, растительные остатки приобретают темно-коричневую (бурую) окраску, теряют прочность, легко разрываются.</w:t>
      </w:r>
    </w:p>
    <w:p w:rsidR="0011270C" w:rsidRPr="0011270C" w:rsidRDefault="0011270C" w:rsidP="001127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Химический состав такого компоста характеризуется следующими данными:</w:t>
      </w:r>
      <w:r w:rsidRPr="001127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зольность — 10—15 %, азот общий — 1,2—1,6 %, фосфор (Р205) общий — 0,6—0,8 %, калий (К20) общий — 1,0—1,5 %.</w:t>
      </w:r>
    </w:p>
    <w:p w:rsidR="0011270C" w:rsidRPr="0011270C" w:rsidRDefault="0011270C" w:rsidP="001127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0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Полученные таким образом компосты применяют на различных почвах. При окультуривании вновь осваиваемых участков из-под леса, кустарника, на бывших вырубках, выработанных торфяниках в течение 3—4 лет вносят ежегодно по 8—10 кг компоста на квадратный метр. После первичного окультуривания и на старопахотных землях применение компоста способствует поддержанию и повышению плодородия почв. Дозы его под картофель и корнеплоды — 5—6 кг, капусту — 6—8 кг на квадратный метр.</w:t>
      </w:r>
    </w:p>
    <w:p w:rsidR="0011270C" w:rsidRDefault="0011270C" w:rsidP="0011270C"/>
    <w:p w:rsidR="008E3D8F" w:rsidRPr="0011270C" w:rsidRDefault="0011270C" w:rsidP="001127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bookmarkStart w:id="0" w:name="_GoBack"/>
      <w:bookmarkEnd w:id="0"/>
      <w:r w:rsidR="008E3D8F" w:rsidRPr="0011270C">
        <w:rPr>
          <w:rFonts w:ascii="Times New Roman" w:hAnsi="Times New Roman" w:cs="Times New Roman"/>
          <w:sz w:val="28"/>
        </w:rPr>
        <w:t>http://fermer02.ru</w:t>
      </w:r>
    </w:p>
    <w:sectPr w:rsidR="008E3D8F" w:rsidRPr="0011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8F"/>
    <w:rsid w:val="0011270C"/>
    <w:rsid w:val="00283AEC"/>
    <w:rsid w:val="00531932"/>
    <w:rsid w:val="007607F6"/>
    <w:rsid w:val="008C02DC"/>
    <w:rsid w:val="008E3D8F"/>
    <w:rsid w:val="00922541"/>
    <w:rsid w:val="00934D07"/>
    <w:rsid w:val="00AD4F3F"/>
    <w:rsid w:val="00BB618D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3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3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dcterms:created xsi:type="dcterms:W3CDTF">2014-02-06T07:41:00Z</dcterms:created>
  <dcterms:modified xsi:type="dcterms:W3CDTF">2014-02-06T09:50:00Z</dcterms:modified>
</cp:coreProperties>
</file>