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85" w:rsidRPr="00284F57" w:rsidRDefault="001A7A85" w:rsidP="00284F5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36"/>
          <w:szCs w:val="36"/>
          <w:lang w:eastAsia="ru-RU"/>
        </w:rPr>
      </w:pPr>
      <w:bookmarkStart w:id="0" w:name="_GoBack"/>
      <w:r w:rsidRPr="00284F57">
        <w:rPr>
          <w:rFonts w:ascii="Times New Roman" w:eastAsia="Times New Roman" w:hAnsi="Times New Roman" w:cs="Times New Roman"/>
          <w:b/>
          <w:bCs/>
          <w:spacing w:val="5"/>
          <w:kern w:val="36"/>
          <w:sz w:val="36"/>
          <w:szCs w:val="36"/>
          <w:lang w:eastAsia="ru-RU"/>
        </w:rPr>
        <w:t>Минералы повысят удой</w:t>
      </w:r>
    </w:p>
    <w:bookmarkEnd w:id="0"/>
    <w:p w:rsidR="001A7A85" w:rsidRPr="00284F57" w:rsidRDefault="001A7A85" w:rsidP="0028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A85" w:rsidRPr="00284F57" w:rsidRDefault="001A7A85" w:rsidP="0028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84F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Бельгийские ученые доказали, что минеральное питание повышает пр</w:t>
      </w:r>
      <w:r w:rsidRPr="00284F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284F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изводительность скота</w:t>
      </w:r>
      <w:r w:rsidR="00284F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A7A85" w:rsidRPr="00284F57" w:rsidRDefault="00284F57" w:rsidP="00284F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hyperlink r:id="rId5" w:tooltip="Источник" w:history="1">
        <w:r w:rsidR="001A7A85" w:rsidRPr="00284F57">
          <w:rPr>
            <w:rFonts w:ascii="Times New Roman" w:eastAsia="Times New Roman" w:hAnsi="Times New Roman" w:cs="Times New Roman"/>
            <w:color w:val="6EC46E"/>
            <w:sz w:val="28"/>
            <w:szCs w:val="28"/>
            <w:bdr w:val="none" w:sz="0" w:space="0" w:color="auto" w:frame="1"/>
            <w:lang w:eastAsia="ru-RU"/>
          </w:rPr>
          <w:t> </w:t>
        </w:r>
      </w:hyperlink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Селен (</w:t>
      </w:r>
      <w:proofErr w:type="spellStart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Se</w:t>
      </w:r>
      <w:proofErr w:type="spellEnd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медь (</w:t>
      </w:r>
      <w:proofErr w:type="spellStart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Cu</w:t>
      </w:r>
      <w:proofErr w:type="spellEnd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и цинк (</w:t>
      </w:r>
      <w:proofErr w:type="spellStart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Zn</w:t>
      </w:r>
      <w:proofErr w:type="spellEnd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– одни из наиболее значимых и </w:t>
      </w:r>
      <w:proofErr w:type="spellStart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</w:t>
      </w:r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нозаменимых</w:t>
      </w:r>
      <w:proofErr w:type="spellEnd"/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микроэлементов в рационе КРС. Вместе с тем, подавляющее большинство скота в Европе, по данным исследователей, страдает от недостатка этих минералов. В результате страдает иммунитет, что  неизбе</w:t>
      </w:r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r w:rsidR="001A7A85"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приводит к проблемам со здоровьем и снижению продуктивности животноводства.</w:t>
      </w:r>
    </w:p>
    <w:p w:rsidR="001A7A85" w:rsidRPr="00284F57" w:rsidRDefault="001A7A85" w:rsidP="0028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Бельгийские исследователи установили, что при добавлении указанных минералов в рационы КРС на 7-9% снизилась смертность телят, а привесы и надои увеличились на 5-8%. Кроме того, применение микроэлементов значительно снижает риск развития воспалений в организме, а это также сказывается на общем самочувствии и повышает производительность животноводства.</w:t>
      </w:r>
    </w:p>
    <w:p w:rsidR="001A7A85" w:rsidRPr="00284F57" w:rsidRDefault="001A7A85" w:rsidP="0028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крепкое здоровье, как известно – залог получения высоких удоев и хорошего качества мяса.</w:t>
      </w:r>
    </w:p>
    <w:p w:rsidR="001A7A85" w:rsidRPr="00284F57" w:rsidRDefault="001A7A85" w:rsidP="0028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84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hyperlink r:id="rId6" w:history="1">
        <w:r w:rsidR="00284F57" w:rsidRPr="00284F57">
          <w:rPr>
            <w:rStyle w:val="a3"/>
            <w:rFonts w:ascii="Times New Roman" w:hAnsi="Times New Roman" w:cs="Times New Roman"/>
            <w:sz w:val="28"/>
            <w:szCs w:val="28"/>
          </w:rPr>
          <w:t>http://www.agroxxi.ru</w:t>
        </w:r>
      </w:hyperlink>
    </w:p>
    <w:p w:rsidR="001F61DA" w:rsidRPr="00284F57" w:rsidRDefault="001F61DA" w:rsidP="00284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61DA" w:rsidRPr="0028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7A"/>
    <w:rsid w:val="001A7A85"/>
    <w:rsid w:val="001F61DA"/>
    <w:rsid w:val="00262C7A"/>
    <w:rsid w:val="002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7A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7A85"/>
  </w:style>
  <w:style w:type="paragraph" w:styleId="a5">
    <w:name w:val="Balloon Text"/>
    <w:basedOn w:val="a"/>
    <w:link w:val="a6"/>
    <w:uiPriority w:val="99"/>
    <w:semiHidden/>
    <w:unhideWhenUsed/>
    <w:rsid w:val="001A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7A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7A85"/>
  </w:style>
  <w:style w:type="paragraph" w:styleId="a5">
    <w:name w:val="Balloon Text"/>
    <w:basedOn w:val="a"/>
    <w:link w:val="a6"/>
    <w:uiPriority w:val="99"/>
    <w:semiHidden/>
    <w:unhideWhenUsed/>
    <w:rsid w:val="001A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7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856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51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2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89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57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oxxi.ru/" TargetMode="External"/><Relationship Id="rId5" Type="http://schemas.openxmlformats.org/officeDocument/2006/relationships/hyperlink" Target="http://www.agroxxi.ru/zhivotnovodstvo/novosti/mineraly-povysjat-udo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3</cp:revision>
  <dcterms:created xsi:type="dcterms:W3CDTF">2013-10-22T06:58:00Z</dcterms:created>
  <dcterms:modified xsi:type="dcterms:W3CDTF">2013-10-24T04:57:00Z</dcterms:modified>
</cp:coreProperties>
</file>