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D6" w:rsidRPr="001852D6" w:rsidRDefault="001852D6" w:rsidP="001852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852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Ранний картофель</w:t>
      </w:r>
    </w:p>
    <w:p w:rsidR="001852D6" w:rsidRDefault="001852D6" w:rsidP="001852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381250" cy="1781175"/>
            <wp:effectExtent l="0" t="0" r="0" b="9525"/>
            <wp:docPr id="1" name="Рисунок 1" descr="Ранний картофель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нний картофель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D6" w:rsidRPr="008D5E7D" w:rsidRDefault="001852D6" w:rsidP="008D5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8D5E7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Представить свой рацион без картофеля очень сложно. Ведь этот овощ поле</w:t>
      </w:r>
      <w:r w:rsidRPr="008D5E7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softHyphen/>
        <w:t>зен, питателен и служит прекрас</w:t>
      </w:r>
      <w:r w:rsidRPr="008D5E7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softHyphen/>
        <w:t>ной основой многих блюд.</w:t>
      </w:r>
      <w:r w:rsidRPr="008D5E7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картофеле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столько полезных веществ, что человек может долгое время питаться им одним. Не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даром его называют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«вторым хлебом».</w:t>
      </w:r>
    </w:p>
    <w:p w:rsidR="001852D6" w:rsidRPr="008D5E7D" w:rsidRDefault="001852D6" w:rsidP="00185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Подкормки</w:t>
      </w:r>
    </w:p>
    <w:p w:rsidR="001852D6" w:rsidRPr="008D5E7D" w:rsidRDefault="001852D6" w:rsidP="00185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 время роста ботвы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посадки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подкармливают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 разведенным коровяком или птичьим пометом.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Вто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softHyphen/>
        <w:t>рую подкормку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проводят в период </w:t>
      </w:r>
      <w:proofErr w:type="spellStart"/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бутонизации</w:t>
      </w:r>
      <w:proofErr w:type="spellEnd"/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начала цветения. Для этого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после дождя гряды по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softHyphen/>
        <w:t>сыпают золой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- это уско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ряет процесс образования клубней.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затененных местах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ботва сильно вытя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гивается, поэтому посадки опрыскивают суперфосфатом (1 ст. ложка на ведро воды).</w:t>
      </w:r>
    </w:p>
    <w:p w:rsidR="001852D6" w:rsidRPr="008D5E7D" w:rsidRDefault="001852D6" w:rsidP="00185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bookmark1"/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Сбор урожая</w:t>
      </w:r>
      <w:bookmarkEnd w:id="0"/>
    </w:p>
    <w:p w:rsidR="001852D6" w:rsidRPr="008D5E7D" w:rsidRDefault="001852D6" w:rsidP="00185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Убирают картофель в кон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softHyphen/>
        <w:t>це августа - начале сен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softHyphen/>
        <w:t>тября.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Выкопку проводят в сухую погоду. Затем клубни сушат 20-30 дней на воздухе под навесом и 20 дней в помещении.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Перед закладкой на хранение отбраковывают заболевшие клубни.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Лучше хранятся сорта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«Удача», «</w:t>
      </w:r>
      <w:proofErr w:type="spellStart"/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Луговский</w:t>
      </w:r>
      <w:proofErr w:type="spellEnd"/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», «</w:t>
      </w:r>
      <w:proofErr w:type="spellStart"/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Бронницкий</w:t>
      </w:r>
      <w:proofErr w:type="spellEnd"/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».</w:t>
      </w:r>
    </w:p>
    <w:p w:rsidR="001852D6" w:rsidRPr="008D5E7D" w:rsidRDefault="001852D6" w:rsidP="00185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bookmark2"/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Ранний картофель</w:t>
      </w:r>
      <w:bookmarkEnd w:id="1"/>
    </w:p>
    <w:p w:rsidR="001852D6" w:rsidRPr="008D5E7D" w:rsidRDefault="001852D6" w:rsidP="008D5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Кто из нас откажется пола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комиться вкусными и витаминными клубнями свежего картофеля со сметаной и укропчиком, собранными с грядок уже в начале июня? Советуем вам вырастить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20-30 клубней раннего картофе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softHyphen/>
        <w:t>ля на своей любимой даче.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Лучше всего для этих целей подойдут сорта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Жуковский, Киевский, Удача, </w:t>
      </w:r>
      <w:proofErr w:type="spellStart"/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Луговский</w:t>
      </w:r>
      <w:proofErr w:type="spellEnd"/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 Резерв, Голубизна. Непло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softHyphen/>
        <w:t xml:space="preserve">хие результаты также дают сорта </w:t>
      </w:r>
      <w:proofErr w:type="spellStart"/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Ратчинский</w:t>
      </w:r>
      <w:proofErr w:type="spellEnd"/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 Вятка, Раменский, Заря и Ресурс.</w:t>
      </w:r>
    </w:p>
    <w:p w:rsidR="001852D6" w:rsidRPr="008D5E7D" w:rsidRDefault="001852D6" w:rsidP="00185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bookmark3"/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Подготовка к посадке</w:t>
      </w:r>
      <w:bookmarkEnd w:id="2"/>
    </w:p>
    <w:p w:rsidR="001852D6" w:rsidRPr="008D5E7D" w:rsidRDefault="001852D6" w:rsidP="00185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Для посадки раннего картофеля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лучше брать клубни </w:t>
      </w:r>
      <w:proofErr w:type="gramStart"/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покрупнее</w:t>
      </w:r>
      <w:proofErr w:type="gramEnd"/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. Если на клубнях образовались белые ростки, их надо обломать и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замочить клубни на 30 минут в растворе минеральных удобрений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spellStart"/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растворина</w:t>
      </w:r>
      <w:proofErr w:type="spellEnd"/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нитрофоски - 2 ст. л. на ведро воды). Затем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клубни раскидывают в один слой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у светлого окна, но не под прямыми солнечными лучами (14-20 °С). Лучше делать это после 25 марта.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 в неделю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клубни пе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реворачивают и слег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ка опрыскивают.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Через 2-3 недели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появятся ростки с фиолетовым оттенком в виде бугорков (не более 1 см). В таком виде клубни можно вы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саживать в грунт. Посад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ку желательно осуществлять в период с 9 по 15 мая.</w:t>
      </w:r>
    </w:p>
    <w:p w:rsidR="001852D6" w:rsidRPr="008D5E7D" w:rsidRDefault="001852D6" w:rsidP="00185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борьбе с заморозками</w:t>
      </w:r>
    </w:p>
    <w:p w:rsidR="001852D6" w:rsidRPr="008D5E7D" w:rsidRDefault="001852D6" w:rsidP="00185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Рекомендуется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двукратное засыпание всходов путем окучивания.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этого в день появления всходов проводят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первое окучивание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с полной засыпкой всходов землей,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через 6 дней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- второе  также с полной засыпкой всходов. Еще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через 5-6 дней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растения окучивают в третий раз, без засыпки всходов.</w:t>
      </w:r>
    </w:p>
    <w:p w:rsidR="001852D6" w:rsidRPr="008D5E7D" w:rsidRDefault="001852D6" w:rsidP="00185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Хранение раннего картофеля</w:t>
      </w:r>
    </w:p>
    <w:p w:rsidR="001852D6" w:rsidRPr="008D5E7D" w:rsidRDefault="001852D6" w:rsidP="00185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Убирают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ранний картофель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 зеленой ботве.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выкопки клубни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сушат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минут 20,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засыпают в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пакеты из толстой бумаги или мешки и </w:t>
      </w:r>
      <w:r w:rsidRPr="008D5E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хранят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сухом прохладном </w:t>
      </w:r>
      <w:proofErr w:type="spellStart"/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месте</w:t>
      </w:r>
      <w:proofErr w:type="gramStart"/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D5E7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Ч</w:t>
      </w:r>
      <w:proofErr w:type="gramEnd"/>
      <w:r w:rsidRPr="008D5E7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тобы</w:t>
      </w:r>
      <w:proofErr w:type="spellEnd"/>
      <w:r w:rsidRPr="008D5E7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 в подвале при хранении уменьшить влажность, рекомендуют сверху на клубни положить корнеплоды све</w:t>
      </w:r>
      <w:bookmarkStart w:id="3" w:name="_GoBack"/>
      <w:bookmarkEnd w:id="3"/>
      <w:r w:rsidRPr="008D5E7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клы, которые будут поглощать влагу. </w:t>
      </w:r>
      <w:r w:rsidRPr="008D5E7D">
        <w:rPr>
          <w:rFonts w:ascii="Times New Roman" w:eastAsia="Times New Roman" w:hAnsi="Times New Roman" w:cs="Times New Roman"/>
          <w:sz w:val="28"/>
          <w:szCs w:val="24"/>
          <w:lang w:eastAsia="ru-RU"/>
        </w:rPr>
        <w:t>Лучшими предшественниками картофеля являются огурцы, редис, редька, фасоль, зеленый горошек. Нельзя сажать картофель после томата, баклажана. Перед высадкой клубни вынимают из подвала, некоторое время держат в теплом помещении, после чего высаживают в грунт. Ряды размещают на расстоянии 60 см друг от друга, раскидывая клубни в лунки через каждые 20-30 см. Для получения высокого урожая желательно положить в лунку 1-2 ст. ложки золы, 1ч. л. суперфосфата и горсть перегноя, биогумуса и компоста. Глубина заделки клубней -5-7 см.</w:t>
      </w:r>
    </w:p>
    <w:p w:rsidR="00095BCA" w:rsidRPr="008D5E7D" w:rsidRDefault="001852D6">
      <w:pPr>
        <w:rPr>
          <w:rFonts w:ascii="Times New Roman" w:hAnsi="Times New Roman" w:cs="Times New Roman"/>
          <w:sz w:val="28"/>
        </w:rPr>
      </w:pPr>
      <w:r w:rsidRPr="008D5E7D">
        <w:rPr>
          <w:rFonts w:ascii="Times New Roman" w:hAnsi="Times New Roman" w:cs="Times New Roman"/>
          <w:sz w:val="28"/>
        </w:rPr>
        <w:t>http://fermer02.ru</w:t>
      </w:r>
    </w:p>
    <w:sectPr w:rsidR="00095BCA" w:rsidRPr="008D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D6"/>
    <w:rsid w:val="001852D6"/>
    <w:rsid w:val="00283AEC"/>
    <w:rsid w:val="00531932"/>
    <w:rsid w:val="008D5E7D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5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5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6/1370187674_kart-5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2013-06-05T05:07:00Z</cp:lastPrinted>
  <dcterms:created xsi:type="dcterms:W3CDTF">2013-06-05T05:06:00Z</dcterms:created>
  <dcterms:modified xsi:type="dcterms:W3CDTF">2013-06-05T06:31:00Z</dcterms:modified>
</cp:coreProperties>
</file>