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77" w:rsidRPr="00401277" w:rsidRDefault="00401277" w:rsidP="00401277">
      <w:pPr>
        <w:pStyle w:val="5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401277">
        <w:rPr>
          <w:rFonts w:ascii="Times New Roman" w:hAnsi="Times New Roman" w:cs="Times New Roman"/>
          <w:b/>
          <w:color w:val="000000"/>
          <w:sz w:val="36"/>
          <w:szCs w:val="36"/>
        </w:rPr>
        <w:t>Огород на столе</w:t>
      </w:r>
    </w:p>
    <w:bookmarkEnd w:id="0"/>
    <w:p w:rsidR="00401277" w:rsidRDefault="00401277" w:rsidP="00401277">
      <w:pPr>
        <w:pStyle w:val="1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</w:p>
    <w:p w:rsidR="00401277" w:rsidRPr="00401277" w:rsidRDefault="00401277" w:rsidP="00401277">
      <w:pPr>
        <w:pStyle w:val="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Мы уже писали о том, как по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мочь своему организму бороться с весе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н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ним недугом: есть </w:t>
      </w:r>
      <w:proofErr w:type="gramStart"/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по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больше</w:t>
      </w:r>
      <w:proofErr w:type="gramEnd"/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овощей, пить витамины. Но есть еще один старинный способ, который практиковали на Руси, - пророщенные зерна. Пророщенной пшеницей корми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ли больных и ослабленных де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тей, после чего они выздоравли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вали и набирали вес. За много лет до нашей эры пророще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н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ные бобы употребляли китайцы. Се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годня, в век “химии”, люди вспомнили старину и стали ак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тивно использовать наработан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ный столетиями опыт.</w:t>
      </w:r>
    </w:p>
    <w:p w:rsidR="00401277" w:rsidRPr="00401277" w:rsidRDefault="00401277" w:rsidP="00401277">
      <w:pPr>
        <w:pStyle w:val="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Какая польза в пророщенных зернах? Ответ на этот вопрос дают ученые. С пищевой точки зрения пророщенное семя кар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динально отличается от крупы или муки, сделанной из сухих зе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рен. В процессе прорастания зерно находится в фазе макси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мальной активности, в нем про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исходят преобразов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а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ния, наде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ляющие его целебными свойст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 xml:space="preserve">вами. Активно синтезируются белки, витамины и </w:t>
      </w:r>
      <w:proofErr w:type="gramStart"/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другие</w:t>
      </w:r>
      <w:proofErr w:type="gramEnd"/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биоло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гически активные вещества, очень и очень нужные человеку. Биохимические реакции в расту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щем зерне протекают с необык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новенной скоростью и в резуль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тате в проростках пшеницы мно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гократно увеличивается содер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жание витамина Е. А в пророст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ках бобовых количество витами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 xml:space="preserve">на </w:t>
      </w:r>
      <w:proofErr w:type="gramStart"/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С возрастает</w:t>
      </w:r>
      <w:proofErr w:type="gramEnd"/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почти в 600 (!) раз.</w:t>
      </w:r>
    </w:p>
    <w:p w:rsidR="00401277" w:rsidRPr="00401277" w:rsidRDefault="00401277" w:rsidP="00401277">
      <w:pPr>
        <w:pStyle w:val="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Проростки стимулируют об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мен веществ и кроветворение, нормализуют кислотно-щелоч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ной баланс и пищеварение, уст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раняют недостаток витаминов и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минералов, очищают организм от токсичных веществ. Они очень полезны для растущего организма и </w:t>
      </w:r>
      <w:proofErr w:type="gramStart"/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пожилых</w:t>
      </w:r>
      <w:proofErr w:type="gramEnd"/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.</w:t>
      </w:r>
    </w:p>
    <w:p w:rsidR="00401277" w:rsidRPr="00401277" w:rsidRDefault="00401277" w:rsidP="00401277">
      <w:pPr>
        <w:pStyle w:val="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Проращивать семена про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сто, но делать это надо по на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уке. Хорошие с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е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мена (пшеница, овес или бобовые) перебирают, просеивают, удаляют мелкие и поврежденные зерна. Оставшу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юся массу тщательно промыва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ют в слабом (розовом) растворе марганцовки, потом в проточ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ной воде. Зерна помещают в стеклянную банку, заполнив ее на треть. Заливают водой, ее уровень не должен превышать двух третий объема банки. На горлышко банки укрепл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я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ют с помощью резинки марлю и ос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тавляют так на 8-10 часов при комнатной температуре. Затем, не снимая марли, сливают воду,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семена вновь промыв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а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ют про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точной водой.</w:t>
      </w:r>
    </w:p>
    <w:p w:rsidR="00401277" w:rsidRPr="00401277" w:rsidRDefault="00401277" w:rsidP="00401277">
      <w:pPr>
        <w:pStyle w:val="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Потом банку устанавливают наклонно в глубокую миску, что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бы го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р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лышко банки упиралось на дно миски, а сама банка ле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жала на ее краю. В миску надо налить немного воды. Как толь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ко появятся первые росточки, семена снова промывают, с бан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ки снимают марлю, сливают во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ду. Банку закрывают крышкой и ставят в холодильник на верх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нюю полку. Проростки нужно есть 5 дней, ежедневно промы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вая их холодной водой.</w:t>
      </w:r>
    </w:p>
    <w:p w:rsidR="00401277" w:rsidRPr="00401277" w:rsidRDefault="00401277" w:rsidP="00401277">
      <w:pPr>
        <w:pStyle w:val="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t>Проростки можно есть от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дельно на завтрак или добав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лять в холодные блюда - сала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ты, винегреты, йогурты. При на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греве польза этого уникального продукта уходит, значительная часть его целебных свойств ут</w:t>
      </w:r>
      <w:r w:rsidRPr="00401277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рачивается. Минимальная доза этой живой еды -1-2 десертные ложки для взрослых и половина чайной ложки для детей.</w:t>
      </w:r>
    </w:p>
    <w:p w:rsidR="00401277" w:rsidRPr="00401277" w:rsidRDefault="00401277" w:rsidP="00401277">
      <w:pPr>
        <w:pStyle w:val="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E41A2" w:rsidRPr="00401277" w:rsidRDefault="00401277" w:rsidP="00401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277">
        <w:rPr>
          <w:rFonts w:ascii="Times New Roman" w:hAnsi="Times New Roman" w:cs="Times New Roman"/>
          <w:sz w:val="28"/>
          <w:szCs w:val="28"/>
        </w:rPr>
        <w:t>Газета «Сельская жизнь» №11, 21-27 марта 2013</w:t>
      </w:r>
    </w:p>
    <w:sectPr w:rsidR="005E41A2" w:rsidRPr="00401277" w:rsidSect="004012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5B"/>
    <w:rsid w:val="003C1E5B"/>
    <w:rsid w:val="00401277"/>
    <w:rsid w:val="005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link w:val="5"/>
    <w:rsid w:val="00401277"/>
    <w:rPr>
      <w:rFonts w:ascii="Tahoma" w:eastAsia="Tahoma" w:hAnsi="Tahoma" w:cs="Tahoma"/>
      <w:spacing w:val="30"/>
      <w:sz w:val="76"/>
      <w:szCs w:val="7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40127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pacing w:val="30"/>
      <w:sz w:val="76"/>
      <w:szCs w:val="76"/>
    </w:rPr>
  </w:style>
  <w:style w:type="character" w:customStyle="1" w:styleId="Exact">
    <w:name w:val="Основной текст Exact"/>
    <w:basedOn w:val="a0"/>
    <w:link w:val="1"/>
    <w:rsid w:val="00401277"/>
    <w:rPr>
      <w:rFonts w:ascii="Arial" w:eastAsia="Arial" w:hAnsi="Arial" w:cs="Arial"/>
      <w:spacing w:val="-2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Exact"/>
    <w:rsid w:val="00401277"/>
    <w:pPr>
      <w:widowControl w:val="0"/>
      <w:shd w:val="clear" w:color="auto" w:fill="FFFFFF"/>
      <w:spacing w:after="0" w:line="180" w:lineRule="exact"/>
      <w:jc w:val="both"/>
    </w:pPr>
    <w:rPr>
      <w:rFonts w:ascii="Arial" w:eastAsia="Arial" w:hAnsi="Arial" w:cs="Arial"/>
      <w:spacing w:val="-2"/>
      <w:sz w:val="17"/>
      <w:szCs w:val="17"/>
    </w:rPr>
  </w:style>
  <w:style w:type="character" w:customStyle="1" w:styleId="10">
    <w:name w:val="Заголовок №1_"/>
    <w:basedOn w:val="a0"/>
    <w:link w:val="11"/>
    <w:rsid w:val="00401277"/>
    <w:rPr>
      <w:rFonts w:ascii="Tahoma" w:eastAsia="Tahoma" w:hAnsi="Tahoma" w:cs="Tahoma"/>
      <w:spacing w:val="30"/>
      <w:sz w:val="81"/>
      <w:szCs w:val="81"/>
      <w:shd w:val="clear" w:color="auto" w:fill="FFFFFF"/>
    </w:rPr>
  </w:style>
  <w:style w:type="paragraph" w:customStyle="1" w:styleId="11">
    <w:name w:val="Заголовок №1"/>
    <w:basedOn w:val="a"/>
    <w:link w:val="10"/>
    <w:rsid w:val="00401277"/>
    <w:pPr>
      <w:widowControl w:val="0"/>
      <w:shd w:val="clear" w:color="auto" w:fill="FFFFFF"/>
      <w:spacing w:after="420" w:line="0" w:lineRule="atLeast"/>
      <w:outlineLvl w:val="0"/>
    </w:pPr>
    <w:rPr>
      <w:rFonts w:ascii="Tahoma" w:eastAsia="Tahoma" w:hAnsi="Tahoma" w:cs="Tahoma"/>
      <w:spacing w:val="30"/>
      <w:sz w:val="81"/>
      <w:szCs w:val="8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link w:val="5"/>
    <w:rsid w:val="00401277"/>
    <w:rPr>
      <w:rFonts w:ascii="Tahoma" w:eastAsia="Tahoma" w:hAnsi="Tahoma" w:cs="Tahoma"/>
      <w:spacing w:val="30"/>
      <w:sz w:val="76"/>
      <w:szCs w:val="7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40127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pacing w:val="30"/>
      <w:sz w:val="76"/>
      <w:szCs w:val="76"/>
    </w:rPr>
  </w:style>
  <w:style w:type="character" w:customStyle="1" w:styleId="Exact">
    <w:name w:val="Основной текст Exact"/>
    <w:basedOn w:val="a0"/>
    <w:link w:val="1"/>
    <w:rsid w:val="00401277"/>
    <w:rPr>
      <w:rFonts w:ascii="Arial" w:eastAsia="Arial" w:hAnsi="Arial" w:cs="Arial"/>
      <w:spacing w:val="-2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Exact"/>
    <w:rsid w:val="00401277"/>
    <w:pPr>
      <w:widowControl w:val="0"/>
      <w:shd w:val="clear" w:color="auto" w:fill="FFFFFF"/>
      <w:spacing w:after="0" w:line="180" w:lineRule="exact"/>
      <w:jc w:val="both"/>
    </w:pPr>
    <w:rPr>
      <w:rFonts w:ascii="Arial" w:eastAsia="Arial" w:hAnsi="Arial" w:cs="Arial"/>
      <w:spacing w:val="-2"/>
      <w:sz w:val="17"/>
      <w:szCs w:val="17"/>
    </w:rPr>
  </w:style>
  <w:style w:type="character" w:customStyle="1" w:styleId="10">
    <w:name w:val="Заголовок №1_"/>
    <w:basedOn w:val="a0"/>
    <w:link w:val="11"/>
    <w:rsid w:val="00401277"/>
    <w:rPr>
      <w:rFonts w:ascii="Tahoma" w:eastAsia="Tahoma" w:hAnsi="Tahoma" w:cs="Tahoma"/>
      <w:spacing w:val="30"/>
      <w:sz w:val="81"/>
      <w:szCs w:val="81"/>
      <w:shd w:val="clear" w:color="auto" w:fill="FFFFFF"/>
    </w:rPr>
  </w:style>
  <w:style w:type="paragraph" w:customStyle="1" w:styleId="11">
    <w:name w:val="Заголовок №1"/>
    <w:basedOn w:val="a"/>
    <w:link w:val="10"/>
    <w:rsid w:val="00401277"/>
    <w:pPr>
      <w:widowControl w:val="0"/>
      <w:shd w:val="clear" w:color="auto" w:fill="FFFFFF"/>
      <w:spacing w:after="420" w:line="0" w:lineRule="atLeast"/>
      <w:outlineLvl w:val="0"/>
    </w:pPr>
    <w:rPr>
      <w:rFonts w:ascii="Tahoma" w:eastAsia="Tahoma" w:hAnsi="Tahoma" w:cs="Tahoma"/>
      <w:spacing w:val="30"/>
      <w:sz w:val="81"/>
      <w:szCs w:val="8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2360</Characters>
  <Application>Microsoft Office Word</Application>
  <DocSecurity>0</DocSecurity>
  <Lines>19</Lines>
  <Paragraphs>5</Paragraphs>
  <ScaleCrop>false</ScaleCrop>
  <Company>RIVC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2013-04-01T12:10:00Z</dcterms:created>
  <dcterms:modified xsi:type="dcterms:W3CDTF">2013-04-01T12:14:00Z</dcterms:modified>
</cp:coreProperties>
</file>