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98" w:rsidRPr="00F32747" w:rsidRDefault="00CE2198" w:rsidP="00F32747">
      <w:pPr>
        <w:pStyle w:val="10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bookmarkStart w:id="0" w:name="bookmark1"/>
      <w:bookmarkStart w:id="1" w:name="_GoBack"/>
      <w:r w:rsidRPr="00F32747">
        <w:rPr>
          <w:rFonts w:ascii="Times New Roman" w:hAnsi="Times New Roman" w:cs="Times New Roman"/>
          <w:color w:val="000000"/>
          <w:sz w:val="36"/>
          <w:szCs w:val="36"/>
        </w:rPr>
        <w:t>ПРОЕКТ КОРОВНИКА ДЛЯ СЕМЕЙНЫХ ФЕРМ НА 35-40 КОРОВ</w:t>
      </w:r>
      <w:bookmarkEnd w:id="0"/>
    </w:p>
    <w:bookmarkEnd w:id="1"/>
    <w:p w:rsidR="00CE2198" w:rsidRPr="00F32747" w:rsidRDefault="00CE2198" w:rsidP="00F3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Прочитав статью в журнале «Аграрная Тема» доктора сельско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хозяйственных наук Марселя Мали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кова (в ответ на статью профессора Курбанова), я тоже решил высказать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ся по этой тематике, присоединяясь к его мыслям о величии физиологии коров. Ранее мне довелось около 30 лет проработать председателем ко</w:t>
      </w:r>
      <w:r w:rsidR="00F32747">
        <w:rPr>
          <w:rFonts w:ascii="Times New Roman" w:hAnsi="Times New Roman" w:cs="Times New Roman"/>
          <w:color w:val="000000"/>
          <w:sz w:val="28"/>
          <w:szCs w:val="28"/>
        </w:rPr>
        <w:t>лхоза. Поэтому в этом деле кое-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что понимаю: много приходилось читать и испытать в своем хозяйстве разные методы содержания КРС. А также посмотреть, как обстоят дела у передовых зарубежных фермеров.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с мнением Маликова, что пастбищное содержание коров благоприя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но влияет на здоровье и самих коров и на здоровье теленка в утробе матери. Конечно, пастьба улучшает получение здоровых те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лят и их сохранность. Кроме того и сама корова в этом случае будет здоровой, так как нездоровый теле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нок - это результат нарушения ее ве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личество </w:t>
      </w:r>
      <w:r w:rsidR="00F32747">
        <w:rPr>
          <w:rFonts w:ascii="Times New Roman" w:hAnsi="Times New Roman" w:cs="Times New Roman"/>
          <w:color w:val="000000"/>
          <w:sz w:val="28"/>
          <w:szCs w:val="28"/>
        </w:rPr>
        <w:t>физиологии коровы, а мо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локоотдача от здор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вых коров будет выше. Соглашаясь с мнением авто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ра в этом вопросе, я хочу затронуть и несколько технологических момен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тов. Хотя в этом деле вернее было бы даже пересмотреть всю техноло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гическую цепь. Так как всем нам сей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час ясно, что с вхождением в ВТО придется конкурировать в большей степени, а наша в основном некон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курентная «колхозная технология» продолжает существовать. Считаю, что если не изменим технологию коренным образом, мы можем опять оказаться в проигрыше.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Есть у меня давно вынашиваемая идея (проект) строительства фер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мерского к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ровника на 35-40 голов дойных коров - по известным всем нам причинам я этот проект не смог осуществить. Не буду называть эти причины, т. к. они займут много вре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мени и места в этой статье, оторвав нас от сути. А суть заключается в том, что у зарубежных фермеров самыми рентабельными и конку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рентоспособными являются фермы (коровники) именно с вышеприве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денным количеством коров. Возни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кает вопрос: почему? Постараюсь обосновать. Во-первых, это связано с тем, что коров там обслуживает одна семья, а если производствен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ные процессы высоко механиз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ваны, то и один хозяин справляется. Необходимо отметить, что он явля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ется самым ответственным и высоко мотивированным работником. При этом он не наемный работник, у 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торого в большинстве случаев у нас в стране менталитет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так низок, что далее я промолчу...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Во-вторых, этот коровник обя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зательно должен располагаться вне населенного пункта. То есть, на своем земельном участке, вдали от населенного пункта. Это позволит экономить средства транспортных </w:t>
      </w:r>
      <w:proofErr w:type="gram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расходах</w:t>
      </w:r>
      <w:proofErr w:type="gram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(пояснение читайте ниже в проекте). Кроме того, это дает воз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можность организовать пастьбу на организова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ном на своих полях зе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леном конвейере и, конечно же, с применением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электропаст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ха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. Для сравнения приведу пример. Попро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буй организовать пастьбу возле на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селенного пункта рядом с коровами населения - больших осложнений не избежать. А, что касается охраны этого объекта, то сейчас можно при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менить аппараты видеонаблюдения и принять одного охранника.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В-третьих, произведенное молоко должно реализоваться без посредни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ка. То есть - через своего представи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теля. В-четвертых, в этом коровнике предусматривае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ся беспривязное содержание, что дает возможность улучшать ту самую, ее велич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ство, физиологию коров на территории коровника. А летом пастись коровам на зеленом конвейере. Ниже приво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жу все расчеты по себестоимости молока (не выше 10руб/л) и рен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табельности при реализации по 20р/л, которая составит 100% при удое 6000 литров на корову. Счи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таю это достижимым. Могут возник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нуть вопросы об обеспечении водой. Ответ будет такой - артезианская скважина. По обеспечению электри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ческой энергией есть два варианта: первый - электрогенератор, а вто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рой - место под ферму выбирать по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близости от фидера. Если возникнут вопросы, готов на них ответить.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В заключение скажу, что, наконец- то, начато долгожданное и очень нужное дело, как для сельских жи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телей, так и горожан (потребителей)</w:t>
      </w:r>
    </w:p>
    <w:p w:rsidR="00CE2198" w:rsidRPr="00F32747" w:rsidRDefault="00CE2198" w:rsidP="00F32747">
      <w:pPr>
        <w:pStyle w:val="11"/>
        <w:numPr>
          <w:ilvl w:val="0"/>
          <w:numId w:val="1"/>
        </w:numPr>
        <w:shd w:val="clear" w:color="auto" w:fill="auto"/>
        <w:tabs>
          <w:tab w:val="left" w:pos="2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создание в деревнях семейных ферм по производству молока. Но настораж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вает одно обстоятельство</w:t>
      </w:r>
    </w:p>
    <w:p w:rsidR="00CE2198" w:rsidRPr="00F32747" w:rsidRDefault="00CE2198" w:rsidP="00F327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в этом деле почти все, кто уже по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строил себе коровник, заложили тех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нологию, давно отжившую (колхоз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ную). Поэтому я, и как житель села, и как не сторонний наблюдатель (про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должаю фермерствовать), хотел бы предложить свой вариант проекта. В данном предложении заложены и конкурентоспособность произве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денного молока, и высокая произво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дительность труда, и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экологичность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произво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ства. </w:t>
      </w:r>
    </w:p>
    <w:p w:rsidR="00CE2198" w:rsidRPr="00F32747" w:rsidRDefault="00CE2198" w:rsidP="00F32747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Итак, вот его основные составляющие.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44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Коровник строится на поле фер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мера. За счет этого:</w:t>
      </w:r>
    </w:p>
    <w:p w:rsidR="00CE2198" w:rsidRPr="00F32747" w:rsidRDefault="00CE2198" w:rsidP="00F32747">
      <w:pPr>
        <w:pStyle w:val="11"/>
        <w:shd w:val="clear" w:color="auto" w:fill="auto"/>
        <w:tabs>
          <w:tab w:val="left" w:pos="48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отпадает перевозка кормов из поля к деревне, а потом навоза об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ратно на поле, что при растущих ценах на ГСМ дает очень много эко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номии;</w:t>
      </w:r>
    </w:p>
    <w:p w:rsidR="00CE2198" w:rsidRPr="00F32747" w:rsidRDefault="00CE2198" w:rsidP="00F32747">
      <w:pPr>
        <w:pStyle w:val="11"/>
        <w:shd w:val="clear" w:color="auto" w:fill="auto"/>
        <w:tabs>
          <w:tab w:val="left" w:pos="51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появляется возможность орга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зеленый конвейер с приме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нением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электропастуха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рядом с 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ровником на посеянных специально для этих целей площадях;</w:t>
      </w:r>
    </w:p>
    <w:p w:rsidR="00CE2198" w:rsidRPr="00F32747" w:rsidRDefault="00CE2198" w:rsidP="00F32747">
      <w:pPr>
        <w:pStyle w:val="11"/>
        <w:shd w:val="clear" w:color="auto" w:fill="auto"/>
        <w:tabs>
          <w:tab w:val="left" w:pos="48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устраняется воровство кормов населением;</w:t>
      </w:r>
    </w:p>
    <w:p w:rsidR="00CE2198" w:rsidRPr="00F32747" w:rsidRDefault="00CE2198" w:rsidP="00F32747">
      <w:pPr>
        <w:pStyle w:val="11"/>
        <w:shd w:val="clear" w:color="auto" w:fill="auto"/>
        <w:tabs>
          <w:tab w:val="left" w:pos="45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можно будет организовать вне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сение органического удобрения (жидкий навоз) путем откачивания сразу на поля с применением полиэ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тиленовой трубы длиной 150-200 м.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46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Коровник совмещается со скла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дом концентрированных кормов (разм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ром 10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9 метров) и сенажной ямой (11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18м) которые становятся продолжением коровника. Для удоб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</w:t>
      </w:r>
      <w:r w:rsidR="00F32747">
        <w:rPr>
          <w:rFonts w:ascii="Times New Roman" w:hAnsi="Times New Roman" w:cs="Times New Roman"/>
          <w:color w:val="000000"/>
          <w:sz w:val="28"/>
          <w:szCs w:val="28"/>
        </w:rPr>
        <w:t>тва предлагается связать сенаж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ную яму и склад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концкормов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кормо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раздаточным транспортером на базе ТСН-ЗБ.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Навозоудаление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ется через щелевой пол, с емкостью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навоз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накопления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под щелевым полом объемом, рассчитанным на 12-15 дней. То есть, откачка навоза производится в среднем через каж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дые две недели навозным насосом НЖН-200 сразу на поле по полиэти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леновой трубе.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49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Здание коровника строится на базе железобетонных клюшек (ко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торых очень много на заброшенных фермах обанкротившихся колхозов и совхозов). Как правило, это 12 пар клюшек, расположенных через каж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дые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Зм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, общей длиной 33 метра. Из них 9 метров отводится под склад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концкормов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. Продолжением строит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наземная сенажная яма шириной 11, длиной 18 и глубиной (высотой) 2,5 </w:t>
      </w:r>
      <w:r w:rsidR="00F32747">
        <w:rPr>
          <w:rFonts w:ascii="Times New Roman" w:hAnsi="Times New Roman" w:cs="Times New Roman"/>
          <w:color w:val="000000"/>
          <w:sz w:val="28"/>
          <w:szCs w:val="28"/>
        </w:rPr>
        <w:t>метра на 300 тон сенажа. Сенаж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ную яму можно сделать с разборной крышей, чтобы не зависеть от погод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ных капризов зимой.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Раздача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осущест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вляется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цепьношайбовым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тером индивидуальным дозатором на каждую корову во время дойки.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48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Кормовой фронт для одной 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ровы составляет 1 метр с фиксацией во 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время дойки. В остальное время практикуется беспривязное свобод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новыгульное содержание с выходом животных на прогулочную площадку по обе стороны коровника. Это бла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гоприятно отразится на физиологии коров и через этот фактор на продук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9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Навоз</w:t>
      </w:r>
      <w:proofErr w:type="gram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откачивающий насос НЖН-200 располагается рядом со стеной снаружи на глубине трех ме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тров в углубленном помещении, а при возможности получения биогаза предусматривается емкость объе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мом 30-40м</w:t>
      </w:r>
      <w:r w:rsidRPr="00F3274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47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По обе стороны стены </w:t>
      </w:r>
      <w:r w:rsidR="00F46B46">
        <w:rPr>
          <w:rFonts w:ascii="Times New Roman" w:hAnsi="Times New Roman" w:cs="Times New Roman"/>
          <w:color w:val="000000"/>
          <w:sz w:val="28"/>
          <w:szCs w:val="28"/>
        </w:rPr>
        <w:t>устанав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ливаются теплые лежаки (выше, чем 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новной пол на 15-20см</w:t>
      </w:r>
      <w:r w:rsidR="00F46B46">
        <w:rPr>
          <w:rFonts w:ascii="Times New Roman" w:hAnsi="Times New Roman" w:cs="Times New Roman"/>
          <w:color w:val="000000"/>
          <w:sz w:val="28"/>
          <w:szCs w:val="28"/>
        </w:rPr>
        <w:t>, из износостойких и современных материалов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С обеих сторон коровника от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гораживаются выгульные площадки со свободным выходом коров на до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полнительное кормление витамин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ным сеном, которое подвозится ру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лонами на санях.</w:t>
      </w:r>
    </w:p>
    <w:p w:rsidR="00CE2198" w:rsidRPr="00F32747" w:rsidRDefault="00F46B46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7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Дойка производится на моло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</w:rPr>
        <w:t>копровод, а молочный блок разме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ром 10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</w:rPr>
        <w:t>3 метра (т. е. 30м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</w:rPr>
        <w:t>) размеща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ется в другом конце здания.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62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Стена из </w:t>
      </w:r>
      <w:proofErr w:type="spellStart"/>
      <w:proofErr w:type="gram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керамзитоблока</w:t>
      </w:r>
      <w:proofErr w:type="spellEnd"/>
      <w:proofErr w:type="gram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а крыша из утепленных двухслойных плит.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Крыша склада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концкормов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и сенажной траншеи из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профнастила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70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Помещение для НЖН-200 (5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6) высотой 2,5м и потолком из плит ПТЖ-6,5. Покрывается земель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ным слоем 30см.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Сенажная яма (траншея), дно которой на уровне пола коровника и скл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концкормов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, то есть - на одном уровне, состоит из монолит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ного бетона, а стены - из дорожных плит размером 2,5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1,2 м. Итого &gt; 30 плит.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7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Для разборно-сборной крыши над сенажной траншеей потребует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ся 6 ферм длиной 11 метров.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60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Нужно будет пробурить арте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зианскую скважину для обеспечения водой.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62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Потребуется подъездная до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рога (обеспечивается в Программе РТ «С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мейная ферма»),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6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Для обеспечения электриче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ской энергией должна быть протя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нута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эле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тролиния от ближайшего фидера или придется купить элек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трогенератор.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5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Потребуется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электропастух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6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Технология не предусматри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вает выращивания телят, поэтому их следует раздавать населению на обоюдовыгодных договорных усло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виях, то есть - помогать им их выра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щивать выделением молока и дру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гих необходимых кормов с условием возврата телочек или нетелей.</w:t>
      </w:r>
    </w:p>
    <w:p w:rsidR="00CE2198" w:rsidRPr="00F32747" w:rsidRDefault="00CE2198" w:rsidP="00F32747">
      <w:pPr>
        <w:pStyle w:val="11"/>
        <w:numPr>
          <w:ilvl w:val="0"/>
          <w:numId w:val="2"/>
        </w:numPr>
        <w:shd w:val="clear" w:color="auto" w:fill="auto"/>
        <w:tabs>
          <w:tab w:val="left" w:pos="57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Сметная стоимость этого объ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екта составляет около 10 миллионов ру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лей.</w:t>
      </w:r>
    </w:p>
    <w:p w:rsidR="00CE2198" w:rsidRPr="00F32747" w:rsidRDefault="00CE2198" w:rsidP="00F32747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Расчет экономической эффективности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Первый вариант: 5000 литров молока в год от одной коровы. 40 коров по 5000л = 200 000 литров, т. е. 200 тонн молока в год. При цене реализации 20руб /л выручка соста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вит = 4,0млн. рублей.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Второй вариант: 6000 литров в год, т. е. 300 тон молока при выручке 6,0млн. рублей.</w:t>
      </w:r>
    </w:p>
    <w:p w:rsidR="00CE2198" w:rsidRPr="00F32747" w:rsidRDefault="00CE2198" w:rsidP="00F32747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Расчет затрат кормов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При первом варианте требуется: (зимнее содержание 210 дней):</w:t>
      </w:r>
    </w:p>
    <w:p w:rsidR="00CE2198" w:rsidRPr="00F32747" w:rsidRDefault="00CE2198" w:rsidP="00F46B46">
      <w:pPr>
        <w:pStyle w:val="11"/>
        <w:shd w:val="clear" w:color="auto" w:fill="auto"/>
        <w:tabs>
          <w:tab w:val="left" w:pos="514"/>
          <w:tab w:val="left" w:pos="13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40 коров при рационе 30кг сенажа + 9кг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(содер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жит 10 к. ед. от сенажа + 9 к. ед. от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= 19 к. ед.), что обеспе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чит дневной надой от одной коровы 17-18л молока (680 литров летом, а за зимний период 142,8 тон мо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лока). Для этого потребуется всего сенажа 30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40=1200кг х 210= 252 тон и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мов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40=360 кг в день, а в зимний период 360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210=75,6 тонн. Итак, потребность за зимний пери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од: сенажа - 252 тонны, а концкорма</w:t>
      </w:r>
      <w:r w:rsidR="00F46B46">
        <w:rPr>
          <w:rFonts w:ascii="Times New Roman" w:hAnsi="Times New Roman" w:cs="Times New Roman"/>
          <w:sz w:val="28"/>
          <w:szCs w:val="28"/>
        </w:rPr>
        <w:t>-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75,6 тонн.</w:t>
      </w:r>
    </w:p>
    <w:p w:rsidR="00CE2198" w:rsidRPr="00F32747" w:rsidRDefault="00CE2198" w:rsidP="00F32747">
      <w:pPr>
        <w:pStyle w:val="11"/>
        <w:shd w:val="clear" w:color="auto" w:fill="auto"/>
        <w:tabs>
          <w:tab w:val="left" w:pos="54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в летний период (155 дней), чтобы получить ежедневно от одной кор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вы 17л молока, потре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буется 70кг зеленой массы пита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тельностью 0,12к.ед. (которая даст 8,4 к. ед.). А также 9кг концентра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та, что даст 10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кормовых единиц. Тогда получим 17л х40 или 680 ли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тров молока в день или 680</w:t>
      </w:r>
      <w:r w:rsidRPr="00F3274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155 дней=105,0 тонн.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Итого за год производство молока составит 248,2 тонн (142,8+105,4 = 248,2).</w:t>
      </w:r>
    </w:p>
    <w:p w:rsidR="00CE2198" w:rsidRPr="00F32747" w:rsidRDefault="00CE2198" w:rsidP="00F32747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Расчет стоимости кормов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2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Сенаж стоит дешевле по сравнению с другими хозяйствами на 20%, так как перевозка будет на расстояние только в пределах 1км. То есть, около 1000 рублей за тонну (1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кг</w:t>
      </w:r>
      <w:proofErr w:type="gramEnd"/>
      <w:r w:rsidRPr="00F32747">
        <w:rPr>
          <w:rFonts w:ascii="Times New Roman" w:hAnsi="Times New Roman" w:cs="Times New Roman"/>
          <w:color w:val="000000"/>
          <w:sz w:val="28"/>
          <w:szCs w:val="28"/>
        </w:rPr>
        <w:t>). При 252 тоннах = 252000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1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Зеленая масса тоже </w:t>
      </w:r>
      <w:r w:rsidR="00F46B46" w:rsidRPr="00F32747">
        <w:rPr>
          <w:rFonts w:ascii="Times New Roman" w:hAnsi="Times New Roman" w:cs="Times New Roman"/>
          <w:color w:val="000000"/>
          <w:sz w:val="28"/>
          <w:szCs w:val="28"/>
        </w:rPr>
        <w:t>дешевле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, так как нет затрат на косовицу и п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ревозку - 500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>/т, всего на сум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му 217000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2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Расход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за летний период (155дней): 55,8 тонн х 4500 рублей =251000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2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Расход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концкорма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зиний</w:t>
      </w:r>
      <w:proofErr w:type="spell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пе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softHyphen/>
        <w:t>риод (210дней): 75,6 тонн х 4500р</w:t>
      </w:r>
      <w:proofErr w:type="gramStart"/>
      <w:r w:rsidRPr="00F32747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F32747">
        <w:rPr>
          <w:rFonts w:ascii="Times New Roman" w:hAnsi="Times New Roman" w:cs="Times New Roman"/>
          <w:color w:val="000000"/>
          <w:sz w:val="28"/>
          <w:szCs w:val="28"/>
        </w:rPr>
        <w:t xml:space="preserve"> блей = 340000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2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Итого затраты на корма за год: 252000 + 251000 + 340000 + 217000 = 1060000 рублей.</w:t>
      </w:r>
    </w:p>
    <w:p w:rsidR="00CE2198" w:rsidRPr="00F32747" w:rsidRDefault="00F46B46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1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Заработная плата + социаль</w:t>
      </w:r>
      <w:r w:rsidR="00CE2198" w:rsidRPr="00F32747">
        <w:rPr>
          <w:rFonts w:ascii="Times New Roman" w:hAnsi="Times New Roman" w:cs="Times New Roman"/>
          <w:color w:val="000000"/>
          <w:sz w:val="28"/>
          <w:szCs w:val="28"/>
        </w:rPr>
        <w:t>ные выплаты:380000 + 190000 = 570000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1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Расход электроэнергии - 180000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1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За услуги ветеринарной службы + стоимость ветеринарных пр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паратов - 150000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51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МБП + спецодежда 50000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6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Транспортные расходы (до места реализации) - 460000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6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Стоимость сена: 1500 рублей х 100 тонн = 150000 рублей.</w:t>
      </w:r>
    </w:p>
    <w:p w:rsidR="00CE2198" w:rsidRPr="00F32747" w:rsidRDefault="00CE2198" w:rsidP="00F32747">
      <w:pPr>
        <w:pStyle w:val="11"/>
        <w:numPr>
          <w:ilvl w:val="0"/>
          <w:numId w:val="3"/>
        </w:numPr>
        <w:shd w:val="clear" w:color="auto" w:fill="auto"/>
        <w:tabs>
          <w:tab w:val="left" w:pos="6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ab/>
        <w:t>Возврат кредита в год - 1000000 рублей.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Итого затрат в год: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3,62 млн. рублей.</w:t>
      </w:r>
    </w:p>
    <w:p w:rsidR="00CE2198" w:rsidRPr="00F32747" w:rsidRDefault="00CE2198" w:rsidP="00F32747">
      <w:pPr>
        <w:pStyle w:val="1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Считаем рентабельность: 20руб/л х 248,2 тонн молока = 4964000руб</w:t>
      </w:r>
    </w:p>
    <w:p w:rsidR="00CE2198" w:rsidRPr="00F32747" w:rsidRDefault="00CE2198" w:rsidP="00F3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747">
        <w:rPr>
          <w:rFonts w:ascii="Times New Roman" w:hAnsi="Times New Roman" w:cs="Times New Roman"/>
          <w:color w:val="000000"/>
          <w:sz w:val="28"/>
          <w:szCs w:val="28"/>
        </w:rPr>
        <w:t>3620000руб = 1344000 рублей. То есть, 37%. А без возврата кредита рентабел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32747">
        <w:rPr>
          <w:rFonts w:ascii="Times New Roman" w:hAnsi="Times New Roman" w:cs="Times New Roman"/>
          <w:color w:val="000000"/>
          <w:sz w:val="28"/>
          <w:szCs w:val="28"/>
        </w:rPr>
        <w:t>ность достигнет 90%.</w:t>
      </w:r>
    </w:p>
    <w:p w:rsidR="00CE2198" w:rsidRPr="00F32747" w:rsidRDefault="00CE2198" w:rsidP="00F3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B46" w:rsidRDefault="00F46B46" w:rsidP="00F3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B46" w:rsidRPr="00F46B46" w:rsidRDefault="00F46B46" w:rsidP="00F46B46">
      <w:pPr>
        <w:rPr>
          <w:rFonts w:ascii="Times New Roman" w:hAnsi="Times New Roman" w:cs="Times New Roman"/>
          <w:sz w:val="28"/>
          <w:szCs w:val="28"/>
        </w:rPr>
      </w:pPr>
    </w:p>
    <w:p w:rsidR="00F46B46" w:rsidRPr="00F46B46" w:rsidRDefault="00F46B46" w:rsidP="00F46B46">
      <w:pPr>
        <w:rPr>
          <w:sz w:val="28"/>
          <w:szCs w:val="28"/>
          <w:lang w:val="en-US"/>
        </w:rPr>
      </w:pPr>
      <w:hyperlink r:id="rId6" w:history="1">
        <w:r w:rsidRPr="00F46B46">
          <w:rPr>
            <w:rStyle w:val="a4"/>
            <w:rFonts w:ascii="Times New Roman" w:hAnsi="Times New Roman" w:cs="Times New Roman"/>
            <w:sz w:val="28"/>
            <w:szCs w:val="28"/>
            <w:u w:val="none"/>
            <w:lang w:val="tt-RU"/>
          </w:rPr>
          <w:t>www.agro-tema.ru</w:t>
        </w:r>
      </w:hyperlink>
      <w:r w:rsidRPr="00F46B46">
        <w:rPr>
          <w:sz w:val="28"/>
          <w:szCs w:val="28"/>
          <w:lang w:val="tt-RU"/>
        </w:rPr>
        <w:t xml:space="preserve"> </w:t>
      </w:r>
      <w:r w:rsidRPr="00F46B46">
        <w:rPr>
          <w:sz w:val="28"/>
          <w:szCs w:val="28"/>
          <w:lang w:val="en-US"/>
        </w:rPr>
        <w:t xml:space="preserve"> 9(38)12</w:t>
      </w:r>
    </w:p>
    <w:p w:rsidR="00F46B46" w:rsidRDefault="00F46B46" w:rsidP="00F46B46">
      <w:pPr>
        <w:rPr>
          <w:rFonts w:ascii="Times New Roman" w:hAnsi="Times New Roman" w:cs="Times New Roman"/>
          <w:sz w:val="28"/>
          <w:szCs w:val="28"/>
        </w:rPr>
      </w:pPr>
    </w:p>
    <w:p w:rsidR="00CE2198" w:rsidRPr="00F46B46" w:rsidRDefault="00CE2198" w:rsidP="00F46B46">
      <w:pPr>
        <w:rPr>
          <w:rFonts w:ascii="Times New Roman" w:hAnsi="Times New Roman" w:cs="Times New Roman"/>
          <w:sz w:val="28"/>
          <w:szCs w:val="28"/>
        </w:rPr>
        <w:sectPr w:rsidR="00CE2198" w:rsidRPr="00F46B46" w:rsidSect="00CE2198">
          <w:pgSz w:w="11909" w:h="16838"/>
          <w:pgMar w:top="780" w:right="753" w:bottom="775" w:left="998" w:header="0" w:footer="3" w:gutter="0"/>
          <w:cols w:space="720"/>
          <w:noEndnote/>
          <w:docGrid w:linePitch="360"/>
        </w:sectPr>
      </w:pPr>
    </w:p>
    <w:p w:rsidR="008B4B64" w:rsidRPr="00F32747" w:rsidRDefault="008B4B64" w:rsidP="00F3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4B64" w:rsidRPr="00F3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33C"/>
    <w:multiLevelType w:val="multilevel"/>
    <w:tmpl w:val="A7C82456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395949"/>
    <w:multiLevelType w:val="multilevel"/>
    <w:tmpl w:val="12F21676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3B39D4"/>
    <w:multiLevelType w:val="multilevel"/>
    <w:tmpl w:val="8EEC790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F5"/>
    <w:rsid w:val="00385EF5"/>
    <w:rsid w:val="008B4B64"/>
    <w:rsid w:val="00CE2198"/>
    <w:rsid w:val="00F32747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E2198"/>
    <w:rPr>
      <w:rFonts w:ascii="Verdana" w:eastAsia="Verdana" w:hAnsi="Verdana" w:cs="Verdana"/>
      <w:b/>
      <w:bCs/>
      <w:spacing w:val="-10"/>
      <w:sz w:val="41"/>
      <w:szCs w:val="41"/>
      <w:shd w:val="clear" w:color="auto" w:fill="FFFFFF"/>
    </w:rPr>
  </w:style>
  <w:style w:type="paragraph" w:customStyle="1" w:styleId="10">
    <w:name w:val="Заголовок №1"/>
    <w:basedOn w:val="a"/>
    <w:link w:val="1"/>
    <w:rsid w:val="00CE2198"/>
    <w:pPr>
      <w:widowControl w:val="0"/>
      <w:shd w:val="clear" w:color="auto" w:fill="FFFFFF"/>
      <w:spacing w:after="0" w:line="403" w:lineRule="exact"/>
      <w:jc w:val="center"/>
      <w:outlineLvl w:val="0"/>
    </w:pPr>
    <w:rPr>
      <w:rFonts w:ascii="Verdana" w:eastAsia="Verdana" w:hAnsi="Verdana" w:cs="Verdana"/>
      <w:b/>
      <w:bCs/>
      <w:spacing w:val="-10"/>
      <w:sz w:val="41"/>
      <w:szCs w:val="41"/>
    </w:rPr>
  </w:style>
  <w:style w:type="character" w:customStyle="1" w:styleId="a3">
    <w:name w:val="Основной текст_"/>
    <w:basedOn w:val="a0"/>
    <w:link w:val="11"/>
    <w:rsid w:val="00CE2198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3"/>
    <w:rsid w:val="00CE219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2">
    <w:name w:val="Основной текст (2)_"/>
    <w:basedOn w:val="a0"/>
    <w:link w:val="20"/>
    <w:rsid w:val="00CE2198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2198"/>
    <w:pPr>
      <w:widowControl w:val="0"/>
      <w:shd w:val="clear" w:color="auto" w:fill="FFFFFF"/>
      <w:spacing w:before="180" w:after="0" w:line="197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CenturyGothic155pt">
    <w:name w:val="Основной текст + Century Gothic;15;5 pt;Курсив"/>
    <w:basedOn w:val="a3"/>
    <w:rsid w:val="00CE2198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styleId="a4">
    <w:name w:val="Hyperlink"/>
    <w:basedOn w:val="a0"/>
    <w:uiPriority w:val="99"/>
    <w:unhideWhenUsed/>
    <w:rsid w:val="00F46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E2198"/>
    <w:rPr>
      <w:rFonts w:ascii="Verdana" w:eastAsia="Verdana" w:hAnsi="Verdana" w:cs="Verdana"/>
      <w:b/>
      <w:bCs/>
      <w:spacing w:val="-10"/>
      <w:sz w:val="41"/>
      <w:szCs w:val="41"/>
      <w:shd w:val="clear" w:color="auto" w:fill="FFFFFF"/>
    </w:rPr>
  </w:style>
  <w:style w:type="paragraph" w:customStyle="1" w:styleId="10">
    <w:name w:val="Заголовок №1"/>
    <w:basedOn w:val="a"/>
    <w:link w:val="1"/>
    <w:rsid w:val="00CE2198"/>
    <w:pPr>
      <w:widowControl w:val="0"/>
      <w:shd w:val="clear" w:color="auto" w:fill="FFFFFF"/>
      <w:spacing w:after="0" w:line="403" w:lineRule="exact"/>
      <w:jc w:val="center"/>
      <w:outlineLvl w:val="0"/>
    </w:pPr>
    <w:rPr>
      <w:rFonts w:ascii="Verdana" w:eastAsia="Verdana" w:hAnsi="Verdana" w:cs="Verdana"/>
      <w:b/>
      <w:bCs/>
      <w:spacing w:val="-10"/>
      <w:sz w:val="41"/>
      <w:szCs w:val="41"/>
    </w:rPr>
  </w:style>
  <w:style w:type="character" w:customStyle="1" w:styleId="a3">
    <w:name w:val="Основной текст_"/>
    <w:basedOn w:val="a0"/>
    <w:link w:val="11"/>
    <w:rsid w:val="00CE2198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3"/>
    <w:rsid w:val="00CE219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2">
    <w:name w:val="Основной текст (2)_"/>
    <w:basedOn w:val="a0"/>
    <w:link w:val="20"/>
    <w:rsid w:val="00CE2198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2198"/>
    <w:pPr>
      <w:widowControl w:val="0"/>
      <w:shd w:val="clear" w:color="auto" w:fill="FFFFFF"/>
      <w:spacing w:before="180" w:after="0" w:line="197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CenturyGothic155pt">
    <w:name w:val="Основной текст + Century Gothic;15;5 pt;Курсив"/>
    <w:basedOn w:val="a3"/>
    <w:rsid w:val="00CE2198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styleId="a4">
    <w:name w:val="Hyperlink"/>
    <w:basedOn w:val="a0"/>
    <w:uiPriority w:val="99"/>
    <w:unhideWhenUsed/>
    <w:rsid w:val="00F46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o-te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2012-11-16T05:40:00Z</dcterms:created>
  <dcterms:modified xsi:type="dcterms:W3CDTF">2012-11-16T06:18:00Z</dcterms:modified>
</cp:coreProperties>
</file>