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B5" w:rsidRPr="005921B5" w:rsidRDefault="005921B5" w:rsidP="005921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921B5">
        <w:rPr>
          <w:rFonts w:ascii="Times New Roman" w:hAnsi="Times New Roman" w:cs="Times New Roman"/>
          <w:b/>
          <w:bCs/>
          <w:sz w:val="36"/>
          <w:szCs w:val="28"/>
        </w:rPr>
        <w:t>Работа в саду в августе</w:t>
      </w:r>
    </w:p>
    <w:p w:rsidR="005921B5" w:rsidRDefault="005921B5" w:rsidP="005921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21B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0A76041" wp14:editId="40247D5F">
            <wp:extent cx="2562225" cy="2133600"/>
            <wp:effectExtent l="0" t="0" r="9525" b="0"/>
            <wp:docPr id="1" name="Рисунок 1" descr="Работа в саду в авгу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бота в саду в авгус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К концу июля растения вишни, пораженные коккомикозом, стоят уже без листьев. Страшная болезнь, какой там урожай, деревья бы сохранить. Здоровые, ухоженные растения меньше повреждаются коккомикозом.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Но уж если они заболели, тщательно соберите опавшую листву, опры</w:t>
      </w:r>
      <w:r w:rsidRPr="005921B5">
        <w:rPr>
          <w:rFonts w:ascii="Times New Roman" w:hAnsi="Times New Roman" w:cs="Times New Roman"/>
          <w:sz w:val="28"/>
          <w:szCs w:val="28"/>
        </w:rPr>
        <w:t>с</w:t>
      </w:r>
      <w:r w:rsidRPr="005921B5">
        <w:rPr>
          <w:rFonts w:ascii="Times New Roman" w:hAnsi="Times New Roman" w:cs="Times New Roman"/>
          <w:sz w:val="28"/>
          <w:szCs w:val="28"/>
        </w:rPr>
        <w:t>ните растения 4-процентным раствором мочевины. Весной при распускании почек обработайте 3-процентной бордоской жидкостью, а сразу после цветения еще и 0,4- процентным раствором купрозана.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Профилактика распространения болезней и заселения участка вредит</w:t>
      </w:r>
      <w:r w:rsidRPr="005921B5">
        <w:rPr>
          <w:rFonts w:ascii="Times New Roman" w:hAnsi="Times New Roman" w:cs="Times New Roman"/>
          <w:sz w:val="28"/>
          <w:szCs w:val="28"/>
        </w:rPr>
        <w:t>е</w:t>
      </w:r>
      <w:r w:rsidRPr="005921B5">
        <w:rPr>
          <w:rFonts w:ascii="Times New Roman" w:hAnsi="Times New Roman" w:cs="Times New Roman"/>
          <w:sz w:val="28"/>
          <w:szCs w:val="28"/>
        </w:rPr>
        <w:t>лями - наиболее действенный способ защиты растений. Собирайте падалицу, вырезайте гнезда с гусеницами вредителей, срезайте концы ветвей, пораже</w:t>
      </w:r>
      <w:r w:rsidRPr="005921B5">
        <w:rPr>
          <w:rFonts w:ascii="Times New Roman" w:hAnsi="Times New Roman" w:cs="Times New Roman"/>
          <w:sz w:val="28"/>
          <w:szCs w:val="28"/>
        </w:rPr>
        <w:t>н</w:t>
      </w:r>
      <w:r w:rsidRPr="005921B5">
        <w:rPr>
          <w:rFonts w:ascii="Times New Roman" w:hAnsi="Times New Roman" w:cs="Times New Roman"/>
          <w:sz w:val="28"/>
          <w:szCs w:val="28"/>
        </w:rPr>
        <w:t>ные мучнистой росой. Если на ягодниках обнаружите листья, пораженные антракнозом или ржавчинами, опрысните кусты после сбора урожая раств</w:t>
      </w:r>
      <w:r w:rsidRPr="005921B5">
        <w:rPr>
          <w:rFonts w:ascii="Times New Roman" w:hAnsi="Times New Roman" w:cs="Times New Roman"/>
          <w:sz w:val="28"/>
          <w:szCs w:val="28"/>
        </w:rPr>
        <w:t>о</w:t>
      </w:r>
      <w:r w:rsidRPr="005921B5">
        <w:rPr>
          <w:rFonts w:ascii="Times New Roman" w:hAnsi="Times New Roman" w:cs="Times New Roman"/>
          <w:sz w:val="28"/>
          <w:szCs w:val="28"/>
        </w:rPr>
        <w:t>ром железного купороса (300-400 г на 10 л воды) или хлорокисью меди (40-50 г на 10 л воды). К концу лета пруды пересохнут. Водяная крыса двинется в сады. Много бед принесет. Не жалейте отравленной приманки пусть едят вволю, только бы деревья не трогали.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В конце августа поспешите с размножением одревесневшими черенками красной и белой смородины, надо, чтобы в зиму черенки ушли хотя бы с крошечными корнями. С черной смородиной не торопитесь - ничего не случится, если в начале октября черенки высадить. Для красной и белой важно черенки делать длиной до 18 см (5-6 почек) и использовать верхушки ветвей - они самый ценный материал.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После сбора малины сразу же вырежьте все отплодоносившие стебли. Чем раньше вы это сделаете, тем больше удалите с участка вредителей и болезн</w:t>
      </w:r>
      <w:r w:rsidRPr="005921B5">
        <w:rPr>
          <w:rFonts w:ascii="Times New Roman" w:hAnsi="Times New Roman" w:cs="Times New Roman"/>
          <w:sz w:val="28"/>
          <w:szCs w:val="28"/>
        </w:rPr>
        <w:t>е</w:t>
      </w:r>
      <w:r w:rsidRPr="005921B5">
        <w:rPr>
          <w:rFonts w:ascii="Times New Roman" w:hAnsi="Times New Roman" w:cs="Times New Roman"/>
          <w:sz w:val="28"/>
          <w:szCs w:val="28"/>
        </w:rPr>
        <w:t>творных начал.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Вырезайте также больные и поломанные побеги. Не оставляйте пеньков. На них больше, чем на самих стеблях, накопилось инфекции. Все побеги, сильные и слабые, оставьте до весны - лучше будет задерживаться снег. А весной сделайте корректировку - оставьте 15-20 побегов на каждом погонном метре ряда.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 xml:space="preserve">Готовьте хранилища к приему продукции. Продезинфицируйте, сжигая серные брикеты (10- 20 г на 1 кв. м). Будьте осторожны, не отравитесь. Потом хорошенько проветрите помещение, заделайте все дыры, чтобы </w:t>
      </w:r>
      <w:r w:rsidRPr="005921B5">
        <w:rPr>
          <w:rFonts w:ascii="Times New Roman" w:hAnsi="Times New Roman" w:cs="Times New Roman"/>
          <w:sz w:val="28"/>
          <w:szCs w:val="28"/>
        </w:rPr>
        <w:lastRenderedPageBreak/>
        <w:t>грызуны не проникли. Побелите стены и стеллажи. Если пол земляной, посыпьте хлоркой. Проверьте вентиляцию и электропроводку. Очистите ямку, предназначенную для контроля подъема грунтовых вод.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Еще раз хорошенько проветрите, и можете загружать запасы.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У ремонтантных сортов малины весь цикл от начала роста стеблей до плодоношения укладывается в один год. Отсюда и особенности обрезки.</w:t>
      </w: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1B5">
        <w:rPr>
          <w:rFonts w:ascii="Times New Roman" w:hAnsi="Times New Roman" w:cs="Times New Roman"/>
          <w:sz w:val="28"/>
          <w:szCs w:val="28"/>
        </w:rPr>
        <w:t>Отплодоносившие стебли и все, что выросло за лето, срежьте вчистую. Весной отрастет много новых побегов. Слабенькие вырежьте. Потом еще раза два удалите лишние, чтобы оставленным было больше влаги, солнца, питания. А после плодоношения опять все срежьте. И так каждый год. Хорошо: не накапливаются вредители и болезни, не подмерзают стебли (их нет). Уход проще, работать легче. Только вот достанет ли тепла? Часть ягод, конечно, вызреет, но многие останутся недозрелыми. На юге - другое дело. А в Средней полосе можете обрезать растения ремонтантных сортов так же, как обычные. Плодоносивший осенью стебель не усохнет, ему ведь только один год. В следующем году даст урожай. А к осени и на вновь отросших стеблях урожай соберете. Получится как бы два урожая, правда, в сумме они не будут больше, чем на растениях обычных сортов, но срок потребления свежих душистых ягод растянется значительно.</w:t>
      </w:r>
    </w:p>
    <w:p w:rsidR="00D7608E" w:rsidRDefault="00D7608E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770A9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21B5" w:rsidRPr="005921B5" w:rsidRDefault="005921B5" w:rsidP="005921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5921B5" w:rsidRPr="005921B5" w:rsidSect="005921B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36B" w:rsidRDefault="009B036B" w:rsidP="005921B5">
      <w:pPr>
        <w:spacing w:after="0" w:line="240" w:lineRule="auto"/>
      </w:pPr>
      <w:r>
        <w:separator/>
      </w:r>
    </w:p>
  </w:endnote>
  <w:endnote w:type="continuationSeparator" w:id="0">
    <w:p w:rsidR="009B036B" w:rsidRDefault="009B036B" w:rsidP="0059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36B" w:rsidRDefault="009B036B" w:rsidP="005921B5">
      <w:pPr>
        <w:spacing w:after="0" w:line="240" w:lineRule="auto"/>
      </w:pPr>
      <w:r>
        <w:separator/>
      </w:r>
    </w:p>
  </w:footnote>
  <w:footnote w:type="continuationSeparator" w:id="0">
    <w:p w:rsidR="009B036B" w:rsidRDefault="009B036B" w:rsidP="0059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367648"/>
      <w:docPartObj>
        <w:docPartGallery w:val="Page Numbers (Top of Page)"/>
        <w:docPartUnique/>
      </w:docPartObj>
    </w:sdtPr>
    <w:sdtContent>
      <w:p w:rsidR="005921B5" w:rsidRDefault="005921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21B5" w:rsidRDefault="005921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B5"/>
    <w:rsid w:val="005921B5"/>
    <w:rsid w:val="009B036B"/>
    <w:rsid w:val="00D7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21B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9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1B5"/>
  </w:style>
  <w:style w:type="paragraph" w:styleId="a8">
    <w:name w:val="footer"/>
    <w:basedOn w:val="a"/>
    <w:link w:val="a9"/>
    <w:uiPriority w:val="99"/>
    <w:unhideWhenUsed/>
    <w:rsid w:val="0059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B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921B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9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21B5"/>
  </w:style>
  <w:style w:type="paragraph" w:styleId="a8">
    <w:name w:val="footer"/>
    <w:basedOn w:val="a"/>
    <w:link w:val="a9"/>
    <w:uiPriority w:val="99"/>
    <w:unhideWhenUsed/>
    <w:rsid w:val="0059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Company>RIVC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2012-08-03T05:54:00Z</dcterms:created>
  <dcterms:modified xsi:type="dcterms:W3CDTF">2012-08-03T05:57:00Z</dcterms:modified>
</cp:coreProperties>
</file>