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46" w:rsidRDefault="00021546" w:rsidP="000215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021546">
        <w:rPr>
          <w:rFonts w:ascii="Times New Roman" w:hAnsi="Times New Roman" w:cs="Times New Roman"/>
          <w:b/>
          <w:bCs/>
          <w:sz w:val="36"/>
          <w:szCs w:val="28"/>
        </w:rPr>
        <w:t>Капустная муха меры борьбы</w:t>
      </w:r>
    </w:p>
    <w:p w:rsidR="00021546" w:rsidRPr="00021546" w:rsidRDefault="00021546" w:rsidP="000215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021546" w:rsidRPr="00021546" w:rsidRDefault="00021546" w:rsidP="0002154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D22A96B" wp14:editId="15CA593F">
            <wp:extent cx="1466850" cy="1113277"/>
            <wp:effectExtent l="0" t="0" r="0" b="0"/>
            <wp:docPr id="1" name="Рисунок 1" descr="Капустная муха меры борь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пустная муха меры борьб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21546">
        <w:rPr>
          <w:rFonts w:ascii="Times New Roman" w:hAnsi="Times New Roman" w:cs="Times New Roman"/>
          <w:sz w:val="28"/>
          <w:szCs w:val="28"/>
        </w:rPr>
        <w:t xml:space="preserve">апустная муха из семейства цветочниц может испортить  урожай </w:t>
      </w:r>
      <w:r>
        <w:rPr>
          <w:rFonts w:ascii="Times New Roman" w:hAnsi="Times New Roman" w:cs="Times New Roman"/>
          <w:sz w:val="28"/>
          <w:szCs w:val="28"/>
        </w:rPr>
        <w:t>и других овощей</w:t>
      </w:r>
      <w:r w:rsidRPr="00021546">
        <w:rPr>
          <w:rFonts w:ascii="Times New Roman" w:hAnsi="Times New Roman" w:cs="Times New Roman"/>
          <w:sz w:val="28"/>
          <w:szCs w:val="28"/>
        </w:rPr>
        <w:t xml:space="preserve"> - редис</w:t>
      </w:r>
      <w:r>
        <w:rPr>
          <w:rFonts w:ascii="Times New Roman" w:hAnsi="Times New Roman" w:cs="Times New Roman"/>
          <w:sz w:val="28"/>
          <w:szCs w:val="28"/>
        </w:rPr>
        <w:t>а, редьки, репы.</w:t>
      </w:r>
      <w:r w:rsidRPr="00021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t>Такое благозвучное название дано этому вредителю за то, что он выл</w:t>
      </w:r>
      <w:r w:rsidRPr="00021546">
        <w:rPr>
          <w:rFonts w:ascii="Times New Roman" w:hAnsi="Times New Roman" w:cs="Times New Roman"/>
          <w:sz w:val="28"/>
          <w:szCs w:val="28"/>
        </w:rPr>
        <w:t>е</w:t>
      </w:r>
      <w:r w:rsidRPr="00021546">
        <w:rPr>
          <w:rFonts w:ascii="Times New Roman" w:hAnsi="Times New Roman" w:cs="Times New Roman"/>
          <w:sz w:val="28"/>
          <w:szCs w:val="28"/>
        </w:rPr>
        <w:t>тает, когда цветет черемуха, вишня и сирень. Муха питается нектаром этих цветов и начина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ет свое черное дело - кладку яиц, из кото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рых рождаются личинки, проедающие кор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ни капусты (белокочанной, цветной и де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коративной), корнеплоды редиски, репы, редьки. При этом растение прио</w:t>
      </w:r>
      <w:r w:rsidRPr="00021546">
        <w:rPr>
          <w:rFonts w:ascii="Times New Roman" w:hAnsi="Times New Roman" w:cs="Times New Roman"/>
          <w:sz w:val="28"/>
          <w:szCs w:val="28"/>
        </w:rPr>
        <w:t>б</w:t>
      </w:r>
      <w:r w:rsidRPr="00021546">
        <w:rPr>
          <w:rFonts w:ascii="Times New Roman" w:hAnsi="Times New Roman" w:cs="Times New Roman"/>
          <w:sz w:val="28"/>
          <w:szCs w:val="28"/>
        </w:rPr>
        <w:t>ретает хара</w:t>
      </w:r>
      <w:r w:rsidRPr="00021546">
        <w:rPr>
          <w:rFonts w:ascii="Times New Roman" w:hAnsi="Times New Roman" w:cs="Times New Roman"/>
          <w:sz w:val="28"/>
          <w:szCs w:val="28"/>
        </w:rPr>
        <w:t>к</w:t>
      </w:r>
      <w:r w:rsidRPr="00021546">
        <w:rPr>
          <w:rFonts w:ascii="Times New Roman" w:hAnsi="Times New Roman" w:cs="Times New Roman"/>
          <w:sz w:val="28"/>
          <w:szCs w:val="28"/>
        </w:rPr>
        <w:t>терный синевато-свинцовый цвет и отличается от здорового чахлым видом и поникшими листьями.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t>Если вы приобретаете рассаду капусты на рынке, то обязательно перед посадкой промойте ее корни водой со слабым ра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створом марганцовки, а затем окуните корни в раствор коровяка, смешанный с глиной, и только потом сажайте.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t>Высаживайте рассаду пораньше, пока не зацвела черемуха, и на такую же глу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бину, на какой она росла в горшочках.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t>Перед тем как высадить рассаду капу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сты, осмотрите почву вокруг. На ней мо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гут быть хорошо заметны молочно-белые личинки капустной мухи - их нужно унич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тожить. Капусту и все крестоцветные куль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туры сажать на этом месте не рекоменду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ем. Если есть возможность, посадите их на месте цветн</w:t>
      </w:r>
      <w:r w:rsidRPr="00021546">
        <w:rPr>
          <w:rFonts w:ascii="Times New Roman" w:hAnsi="Times New Roman" w:cs="Times New Roman"/>
          <w:sz w:val="28"/>
          <w:szCs w:val="28"/>
        </w:rPr>
        <w:t>и</w:t>
      </w:r>
      <w:r w:rsidRPr="00021546">
        <w:rPr>
          <w:rFonts w:ascii="Times New Roman" w:hAnsi="Times New Roman" w:cs="Times New Roman"/>
          <w:sz w:val="28"/>
          <w:szCs w:val="28"/>
        </w:rPr>
        <w:t>ка, где росли бархатцы.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t>Периодически окучивайте репу и капу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сту, чтобы образовывались д</w:t>
      </w:r>
      <w:r w:rsidRPr="00021546">
        <w:rPr>
          <w:rFonts w:ascii="Times New Roman" w:hAnsi="Times New Roman" w:cs="Times New Roman"/>
          <w:sz w:val="28"/>
          <w:szCs w:val="28"/>
        </w:rPr>
        <w:t>о</w:t>
      </w:r>
      <w:r w:rsidRPr="00021546">
        <w:rPr>
          <w:rFonts w:ascii="Times New Roman" w:hAnsi="Times New Roman" w:cs="Times New Roman"/>
          <w:sz w:val="28"/>
          <w:szCs w:val="28"/>
        </w:rPr>
        <w:t>полн</w:t>
      </w:r>
      <w:r w:rsidRPr="00021546">
        <w:rPr>
          <w:rFonts w:ascii="Times New Roman" w:hAnsi="Times New Roman" w:cs="Times New Roman"/>
          <w:sz w:val="28"/>
          <w:szCs w:val="28"/>
        </w:rPr>
        <w:t>и</w:t>
      </w:r>
      <w:r w:rsidRPr="00021546">
        <w:rPr>
          <w:rFonts w:ascii="Times New Roman" w:hAnsi="Times New Roman" w:cs="Times New Roman"/>
          <w:sz w:val="28"/>
          <w:szCs w:val="28"/>
        </w:rPr>
        <w:t>тель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ные корни. Особенно это полезно деко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ративной капусте. Тогда если муха и на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несет вред, то он будет небольшой и рас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тение выживет.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b/>
          <w:sz w:val="28"/>
          <w:szCs w:val="28"/>
        </w:rPr>
        <w:t>Очень помогает избавиться от вредо</w:t>
      </w:r>
      <w:r w:rsidRPr="00021546">
        <w:rPr>
          <w:rFonts w:ascii="Times New Roman" w:hAnsi="Times New Roman" w:cs="Times New Roman"/>
          <w:b/>
          <w:sz w:val="28"/>
          <w:szCs w:val="28"/>
        </w:rPr>
        <w:softHyphen/>
        <w:t>носных личинок мухи спец</w:t>
      </w:r>
      <w:r w:rsidRPr="00021546">
        <w:rPr>
          <w:rFonts w:ascii="Times New Roman" w:hAnsi="Times New Roman" w:cs="Times New Roman"/>
          <w:b/>
          <w:sz w:val="28"/>
          <w:szCs w:val="28"/>
        </w:rPr>
        <w:t>и</w:t>
      </w:r>
      <w:r w:rsidRPr="00021546">
        <w:rPr>
          <w:rFonts w:ascii="Times New Roman" w:hAnsi="Times New Roman" w:cs="Times New Roman"/>
          <w:b/>
          <w:sz w:val="28"/>
          <w:szCs w:val="28"/>
        </w:rPr>
        <w:t>альная сетка, которая продается в магазинах.</w:t>
      </w:r>
      <w:r w:rsidRPr="00021546">
        <w:rPr>
          <w:rFonts w:ascii="Times New Roman" w:hAnsi="Times New Roman" w:cs="Times New Roman"/>
          <w:sz w:val="28"/>
          <w:szCs w:val="28"/>
        </w:rPr>
        <w:t xml:space="preserve"> Ее набра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сывают на капусту, посадки репы и реди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са в то время, когда зацветает черемуха, вишня и сирень. В дождливую погоду сет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ку следует снимать, так как лёт мухи пре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кращается. Окончательно же сетку мож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но убрать, когда полностью отцветет че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ремуха и сирень.</w:t>
      </w:r>
    </w:p>
    <w:p w:rsidR="00021546" w:rsidRP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b/>
          <w:sz w:val="28"/>
          <w:szCs w:val="28"/>
        </w:rPr>
        <w:t>Помогает и сельдерей, посаженный рядом с капустой и редисом.</w:t>
      </w:r>
      <w:r w:rsidRPr="00021546">
        <w:rPr>
          <w:rFonts w:ascii="Times New Roman" w:hAnsi="Times New Roman" w:cs="Times New Roman"/>
          <w:sz w:val="28"/>
          <w:szCs w:val="28"/>
        </w:rPr>
        <w:t xml:space="preserve"> Его запах отпугивает муху. Не по нутру ей и аромат нафталина, им нужно опудрить землю на расстоянии 5 см от растений во второй половине мая.</w:t>
      </w:r>
    </w:p>
    <w:p w:rsid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1546">
        <w:rPr>
          <w:rFonts w:ascii="Times New Roman" w:hAnsi="Times New Roman" w:cs="Times New Roman"/>
          <w:sz w:val="28"/>
          <w:szCs w:val="28"/>
        </w:rPr>
        <w:t>Если вы несколько лет подряд замеча</w:t>
      </w:r>
      <w:r w:rsidRPr="00021546">
        <w:rPr>
          <w:rFonts w:ascii="Times New Roman" w:hAnsi="Times New Roman" w:cs="Times New Roman"/>
          <w:sz w:val="28"/>
          <w:szCs w:val="28"/>
        </w:rPr>
        <w:softHyphen/>
        <w:t>ете, что в репке и редиске кто-то проде</w:t>
      </w:r>
      <w:r w:rsidRPr="00021546">
        <w:rPr>
          <w:rFonts w:ascii="Times New Roman" w:hAnsi="Times New Roman" w:cs="Times New Roman"/>
          <w:sz w:val="28"/>
          <w:szCs w:val="28"/>
        </w:rPr>
        <w:softHyphen/>
        <w:t xml:space="preserve">лывает ходы, </w:t>
      </w:r>
      <w:r w:rsidRPr="00021546">
        <w:rPr>
          <w:rFonts w:ascii="Times New Roman" w:hAnsi="Times New Roman" w:cs="Times New Roman"/>
          <w:b/>
          <w:sz w:val="28"/>
          <w:szCs w:val="28"/>
        </w:rPr>
        <w:t>опрысните посадки интавиром</w:t>
      </w:r>
      <w:r w:rsidRPr="00021546">
        <w:rPr>
          <w:rFonts w:ascii="Times New Roman" w:hAnsi="Times New Roman" w:cs="Times New Roman"/>
          <w:sz w:val="28"/>
          <w:szCs w:val="28"/>
        </w:rPr>
        <w:t xml:space="preserve"> (1 таблетка на 10 л воды).</w:t>
      </w:r>
    </w:p>
    <w:p w:rsid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546" w:rsidRDefault="00021546" w:rsidP="000215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9C6BBA">
          <w:rPr>
            <w:rStyle w:val="a5"/>
            <w:rFonts w:ascii="Times New Roman" w:hAnsi="Times New Roman" w:cs="Times New Roman"/>
            <w:sz w:val="28"/>
            <w:szCs w:val="28"/>
          </w:rPr>
          <w:t>http://lovesad.ru</w:t>
        </w:r>
      </w:hyperlink>
      <w:bookmarkStart w:id="0" w:name="_GoBack"/>
      <w:bookmarkEnd w:id="0"/>
    </w:p>
    <w:sectPr w:rsidR="0002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46"/>
    <w:rsid w:val="00021546"/>
    <w:rsid w:val="007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5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15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5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215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ves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1869</Characters>
  <Application>Microsoft Office Word</Application>
  <DocSecurity>0</DocSecurity>
  <Lines>15</Lines>
  <Paragraphs>4</Paragraphs>
  <ScaleCrop>false</ScaleCrop>
  <Company>RIVC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2012-06-26T05:48:00Z</dcterms:created>
  <dcterms:modified xsi:type="dcterms:W3CDTF">2012-06-26T05:56:00Z</dcterms:modified>
</cp:coreProperties>
</file>