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26" w:rsidRDefault="00B73826" w:rsidP="00B738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B73826">
        <w:rPr>
          <w:rFonts w:ascii="Times New Roman" w:hAnsi="Times New Roman" w:cs="Times New Roman"/>
          <w:b/>
          <w:bCs/>
          <w:sz w:val="36"/>
          <w:szCs w:val="28"/>
        </w:rPr>
        <w:t>Как поливать томаты</w:t>
      </w:r>
    </w:p>
    <w:p w:rsidR="00B73826" w:rsidRPr="00B73826" w:rsidRDefault="00B73826" w:rsidP="00B738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B73826" w:rsidRDefault="00B73826" w:rsidP="00B738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38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D5CC00" wp14:editId="1AFFFFBB">
            <wp:extent cx="2095500" cy="1971675"/>
            <wp:effectExtent l="0" t="0" r="0" b="9525"/>
            <wp:docPr id="1" name="Рисунок 1" descr="Как поливать то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оливать тома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26">
        <w:rPr>
          <w:rFonts w:ascii="Times New Roman" w:hAnsi="Times New Roman" w:cs="Times New Roman"/>
          <w:sz w:val="28"/>
          <w:szCs w:val="28"/>
        </w:rPr>
        <w:t>Поливать надо начинать спустя две-три недели после высадки рассады. Первые поливы делают под корень. Затем чередуют полив узких и широких междурядий. И только при массовом плодообразовании поливают всю поверхность почвы.</w:t>
      </w: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26">
        <w:rPr>
          <w:rFonts w:ascii="Times New Roman" w:hAnsi="Times New Roman" w:cs="Times New Roman"/>
          <w:sz w:val="28"/>
          <w:szCs w:val="28"/>
        </w:rPr>
        <w:t>Важно знать, что поливать томаты необходимо только в критические периоды, когда они действительно нуждаются во влаге. В первую очередь следует обратить внимание на листья. Если нижние листья стали продольно сворачиваться, а по утрам не расправляются, то это означает, что в почве недостает влаги и растения стремятся защититься от засухи (тогда хорошо полейте томаты - по два ведра на 1 кв. м). Кроме того, листья сворачиваются под лучами сильно палящего солнца, так растения стремятся защитить себя от выгорания. Если каждое утро листья томатов расправляются полностью и растения оживают, это значит, что влаги в почве достаточно, полива не требуется.</w:t>
      </w: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26">
        <w:rPr>
          <w:rFonts w:ascii="Times New Roman" w:hAnsi="Times New Roman" w:cs="Times New Roman"/>
          <w:sz w:val="28"/>
          <w:szCs w:val="28"/>
        </w:rPr>
        <w:t>В жаркое засушливое лето томаты в открытом грунте лучше поливать вечером: влага дольше сохраняется в почве, благодаря ее постепенному испарению повышается влажность воздуха, что благотворно сказывается на растениях. Поливать томаты нужно аккуратно, в бороздки, не допуская образования пятен грязи на листьях. Загрязненные листья плохо поглощают углекислый газ и солнечную энергию. Если после сильного дождя на листьях томатов осели почвенные частицы, желательно смыть их водой из опрыск</w:t>
      </w:r>
      <w:r w:rsidRPr="00B73826">
        <w:rPr>
          <w:rFonts w:ascii="Times New Roman" w:hAnsi="Times New Roman" w:cs="Times New Roman"/>
          <w:sz w:val="28"/>
          <w:szCs w:val="28"/>
        </w:rPr>
        <w:t>и</w:t>
      </w:r>
      <w:r w:rsidRPr="00B73826">
        <w:rPr>
          <w:rFonts w:ascii="Times New Roman" w:hAnsi="Times New Roman" w:cs="Times New Roman"/>
          <w:sz w:val="28"/>
          <w:szCs w:val="28"/>
        </w:rPr>
        <w:t>вателя.</w:t>
      </w: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26">
        <w:rPr>
          <w:rFonts w:ascii="Times New Roman" w:hAnsi="Times New Roman" w:cs="Times New Roman"/>
          <w:sz w:val="28"/>
          <w:szCs w:val="28"/>
        </w:rPr>
        <w:t>Применение при жидких подкормках калийных удобрений помогает раст</w:t>
      </w:r>
      <w:r w:rsidRPr="00B73826">
        <w:rPr>
          <w:rFonts w:ascii="Times New Roman" w:hAnsi="Times New Roman" w:cs="Times New Roman"/>
          <w:sz w:val="28"/>
          <w:szCs w:val="28"/>
        </w:rPr>
        <w:t>е</w:t>
      </w:r>
      <w:r w:rsidRPr="00B73826">
        <w:rPr>
          <w:rFonts w:ascii="Times New Roman" w:hAnsi="Times New Roman" w:cs="Times New Roman"/>
          <w:sz w:val="28"/>
          <w:szCs w:val="28"/>
        </w:rPr>
        <w:t>ниям удерживать влагу в клетках и повышает их устойчивость к засухе. Из калийных удобрений лучше всего использовать бесхлорные, например сульфат калия (1 ст. ложку или стакан золы на ведро воды, на одно растение достаточно 1 л такой подкормки).</w:t>
      </w: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26">
        <w:rPr>
          <w:rFonts w:ascii="Times New Roman" w:hAnsi="Times New Roman" w:cs="Times New Roman"/>
          <w:sz w:val="28"/>
          <w:szCs w:val="28"/>
        </w:rPr>
        <w:t>Причины вспышек фитофтороза: неправильное питание растений, п</w:t>
      </w:r>
      <w:r w:rsidRPr="00B73826">
        <w:rPr>
          <w:rFonts w:ascii="Times New Roman" w:hAnsi="Times New Roman" w:cs="Times New Roman"/>
          <w:sz w:val="28"/>
          <w:szCs w:val="28"/>
        </w:rPr>
        <w:t>о</w:t>
      </w:r>
      <w:r w:rsidRPr="00B73826">
        <w:rPr>
          <w:rFonts w:ascii="Times New Roman" w:hAnsi="Times New Roman" w:cs="Times New Roman"/>
          <w:sz w:val="28"/>
          <w:szCs w:val="28"/>
        </w:rPr>
        <w:t>выше</w:t>
      </w:r>
      <w:r w:rsidRPr="00B73826">
        <w:rPr>
          <w:rFonts w:ascii="Times New Roman" w:hAnsi="Times New Roman" w:cs="Times New Roman"/>
          <w:sz w:val="28"/>
          <w:szCs w:val="28"/>
        </w:rPr>
        <w:t>н</w:t>
      </w:r>
      <w:r w:rsidRPr="00B73826">
        <w:rPr>
          <w:rFonts w:ascii="Times New Roman" w:hAnsi="Times New Roman" w:cs="Times New Roman"/>
          <w:sz w:val="28"/>
          <w:szCs w:val="28"/>
        </w:rPr>
        <w:t>ная влажность воздуха из-за чрезмерно обильных и частых поливов, заг</w:t>
      </w:r>
      <w:r w:rsidRPr="00B73826">
        <w:rPr>
          <w:rFonts w:ascii="Times New Roman" w:hAnsi="Times New Roman" w:cs="Times New Roman"/>
          <w:sz w:val="28"/>
          <w:szCs w:val="28"/>
        </w:rPr>
        <w:t>у</w:t>
      </w:r>
      <w:r w:rsidRPr="00B73826">
        <w:rPr>
          <w:rFonts w:ascii="Times New Roman" w:hAnsi="Times New Roman" w:cs="Times New Roman"/>
          <w:sz w:val="28"/>
          <w:szCs w:val="28"/>
        </w:rPr>
        <w:t xml:space="preserve">щенность посадок, наличие избыточной зеленой массы. В результате поверхность почвы вокруг растений недостаточно просушивается лучами </w:t>
      </w:r>
      <w:r w:rsidRPr="00B73826">
        <w:rPr>
          <w:rFonts w:ascii="Times New Roman" w:hAnsi="Times New Roman" w:cs="Times New Roman"/>
          <w:sz w:val="28"/>
          <w:szCs w:val="28"/>
        </w:rPr>
        <w:lastRenderedPageBreak/>
        <w:t>солнца, отсутствует проветривание, создаются условия для развития болезни. Оптимальная относительная влажность воздуха для томатов составляет 50 - 65%.</w:t>
      </w: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26">
        <w:rPr>
          <w:rFonts w:ascii="Times New Roman" w:hAnsi="Times New Roman" w:cs="Times New Roman"/>
          <w:sz w:val="28"/>
          <w:szCs w:val="28"/>
        </w:rPr>
        <w:t>Полив томатов (да и большинства других овощных культур) нужно пр</w:t>
      </w:r>
      <w:r w:rsidRPr="00B73826">
        <w:rPr>
          <w:rFonts w:ascii="Times New Roman" w:hAnsi="Times New Roman" w:cs="Times New Roman"/>
          <w:sz w:val="28"/>
          <w:szCs w:val="28"/>
        </w:rPr>
        <w:t>е</w:t>
      </w:r>
      <w:r w:rsidRPr="00B73826">
        <w:rPr>
          <w:rFonts w:ascii="Times New Roman" w:hAnsi="Times New Roman" w:cs="Times New Roman"/>
          <w:sz w:val="28"/>
          <w:szCs w:val="28"/>
        </w:rPr>
        <w:t>кр</w:t>
      </w:r>
      <w:r w:rsidRPr="00B73826">
        <w:rPr>
          <w:rFonts w:ascii="Times New Roman" w:hAnsi="Times New Roman" w:cs="Times New Roman"/>
          <w:sz w:val="28"/>
          <w:szCs w:val="28"/>
        </w:rPr>
        <w:t>а</w:t>
      </w:r>
      <w:r w:rsidRPr="00B73826">
        <w:rPr>
          <w:rFonts w:ascii="Times New Roman" w:hAnsi="Times New Roman" w:cs="Times New Roman"/>
          <w:sz w:val="28"/>
          <w:szCs w:val="28"/>
        </w:rPr>
        <w:t>щать, когда температура воздуха ночью станет опускаться ниже 10°С, повысится влажность воздуха, на листьях появятся капельки росы, а на садовых дорожках после дождя долго будут стоять лужицы — признак того, что земля уже достаточно насыщена влагой. Это обычно бывает в двадцатых числах июля. Имейте в виду, что листья томатов, как и других растений, способны поглощать влагу из воздуха и насыщать ею не только самих себя, но и корни и даже почву вокруг них.</w:t>
      </w:r>
    </w:p>
    <w:p w:rsidR="00D9476B" w:rsidRDefault="00D9476B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CD5D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3826" w:rsidRPr="00B73826" w:rsidRDefault="00B73826" w:rsidP="00B73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B73826" w:rsidRPr="00B7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26"/>
    <w:rsid w:val="00B73826"/>
    <w:rsid w:val="00D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8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8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>RIVC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2012-06-21T05:49:00Z</dcterms:created>
  <dcterms:modified xsi:type="dcterms:W3CDTF">2012-06-21T05:50:00Z</dcterms:modified>
</cp:coreProperties>
</file>