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F8" w:rsidRPr="005E22F8" w:rsidRDefault="005E22F8" w:rsidP="005E22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E22F8">
        <w:rPr>
          <w:rFonts w:ascii="Times New Roman" w:hAnsi="Times New Roman" w:cs="Times New Roman"/>
          <w:b/>
          <w:bCs/>
          <w:sz w:val="36"/>
          <w:szCs w:val="28"/>
        </w:rPr>
        <w:t>Работы в саду в июне</w:t>
      </w:r>
    </w:p>
    <w:p w:rsidR="005E22F8" w:rsidRDefault="005E22F8" w:rsidP="005E22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22F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A9A0D83" wp14:editId="03055F67">
            <wp:extent cx="2200275" cy="1575775"/>
            <wp:effectExtent l="0" t="0" r="0" b="5715"/>
            <wp:docPr id="1" name="Рисунок 1" descr="Работы в саду в ию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в саду в июн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(Календарь работ на первую половину июня)</w:t>
      </w:r>
    </w:p>
    <w:p w:rsid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Июнь - первый месяц лета. В первых числах июня погода часто бывает не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устойчива, по ночам случаются ночные заморозки.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 В начале месяца цветет малина, кали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на, шиповник. Увеличиваются в размерах завязи плодов. В конце месяца начина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ет созревать земляника. Интенсивно ра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стут и развиваются плодово-ягодные, овощные и цветочно-декоративные куль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туры. В это время у плодовых деревьев начинают закл</w:t>
      </w:r>
      <w:r w:rsidRPr="005E22F8">
        <w:rPr>
          <w:rFonts w:ascii="Times New Roman" w:hAnsi="Times New Roman" w:cs="Times New Roman"/>
          <w:sz w:val="28"/>
          <w:szCs w:val="28"/>
        </w:rPr>
        <w:t>а</w:t>
      </w:r>
      <w:r w:rsidRPr="005E22F8">
        <w:rPr>
          <w:rFonts w:ascii="Times New Roman" w:hAnsi="Times New Roman" w:cs="Times New Roman"/>
          <w:sz w:val="28"/>
          <w:szCs w:val="28"/>
        </w:rPr>
        <w:t>дываться плодовые поч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ки - основа урожая будущего года. Ра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боты по уходу за насаждениями и посе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вами должны быть направлены на созда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ние наиболее благоприятных условий для их роста и формирования плодов.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В саду.</w:t>
      </w:r>
      <w:r w:rsidRPr="005E22F8">
        <w:rPr>
          <w:rFonts w:ascii="Times New Roman" w:hAnsi="Times New Roman" w:cs="Times New Roman"/>
          <w:sz w:val="28"/>
          <w:szCs w:val="28"/>
        </w:rPr>
        <w:t xml:space="preserve"> Регулярно рыхлят почву, уда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ляют сорняки в незамульчирова</w:t>
      </w:r>
      <w:r w:rsidRPr="005E22F8">
        <w:rPr>
          <w:rFonts w:ascii="Times New Roman" w:hAnsi="Times New Roman" w:cs="Times New Roman"/>
          <w:sz w:val="28"/>
          <w:szCs w:val="28"/>
        </w:rPr>
        <w:t>н</w:t>
      </w:r>
      <w:r w:rsidRPr="005E22F8">
        <w:rPr>
          <w:rFonts w:ascii="Times New Roman" w:hAnsi="Times New Roman" w:cs="Times New Roman"/>
          <w:sz w:val="28"/>
          <w:szCs w:val="28"/>
        </w:rPr>
        <w:t>ных при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ствольных кругах плодовых растений и междурядьях сада. Удаляют корневую и штамбовую поросль. Проводят подкорм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ку. Опрыскивают семечковые деревья против вредителей. У молодых яблонь и груш до плодоношения прищипывают сильно растущие побеги. Когда минует опасность заморозков, убирают дымо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вые кучи.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На ягодниках.</w:t>
      </w:r>
      <w:r w:rsidRPr="005E22F8">
        <w:rPr>
          <w:rFonts w:ascii="Times New Roman" w:hAnsi="Times New Roman" w:cs="Times New Roman"/>
          <w:sz w:val="28"/>
          <w:szCs w:val="28"/>
        </w:rPr>
        <w:t xml:space="preserve"> В начале месяца закан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чивают рыхление почвы вокруг кустов и в междурядьях ягодников и подкормку их удобрениями. На учас</w:t>
      </w:r>
      <w:r w:rsidRPr="005E22F8">
        <w:rPr>
          <w:rFonts w:ascii="Times New Roman" w:hAnsi="Times New Roman" w:cs="Times New Roman"/>
          <w:sz w:val="28"/>
          <w:szCs w:val="28"/>
        </w:rPr>
        <w:t>т</w:t>
      </w:r>
      <w:r w:rsidRPr="005E22F8">
        <w:rPr>
          <w:rFonts w:ascii="Times New Roman" w:hAnsi="Times New Roman" w:cs="Times New Roman"/>
          <w:sz w:val="28"/>
          <w:szCs w:val="28"/>
        </w:rPr>
        <w:t>ках земляники удаляют появляющиеся на кустах усы, оставляя лишь те из них, которые нуж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ны для получения рассады.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На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 xml:space="preserve"> огороде.</w:t>
      </w:r>
      <w:r w:rsidRPr="005E22F8">
        <w:rPr>
          <w:rFonts w:ascii="Times New Roman" w:hAnsi="Times New Roman" w:cs="Times New Roman"/>
          <w:sz w:val="28"/>
          <w:szCs w:val="28"/>
        </w:rPr>
        <w:t xml:space="preserve"> Высаживают в грунт рас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саду теплолюбивых растений - дынь, арбузов, кабачков, а также рассаду капусты и помидоров средних сроков созревания. Производят поздние посе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вы огурцов. Окучивают карт</w:t>
      </w:r>
      <w:r w:rsidRPr="005E22F8">
        <w:rPr>
          <w:rFonts w:ascii="Times New Roman" w:hAnsi="Times New Roman" w:cs="Times New Roman"/>
          <w:sz w:val="28"/>
          <w:szCs w:val="28"/>
        </w:rPr>
        <w:t>о</w:t>
      </w:r>
      <w:r w:rsidRPr="005E22F8">
        <w:rPr>
          <w:rFonts w:ascii="Times New Roman" w:hAnsi="Times New Roman" w:cs="Times New Roman"/>
          <w:sz w:val="28"/>
          <w:szCs w:val="28"/>
        </w:rPr>
        <w:t>фель, рых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лят междурядья на посевах овощных культур, прореживают всходы, подкарм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ливают растения. Убирают редис, салат, шпинат, летние сорта редьки, лук-перо. Высевают повторно редис, салат, шпи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нат. Произв</w:t>
      </w:r>
      <w:r w:rsidRPr="005E22F8">
        <w:rPr>
          <w:rFonts w:ascii="Times New Roman" w:hAnsi="Times New Roman" w:cs="Times New Roman"/>
          <w:sz w:val="28"/>
          <w:szCs w:val="28"/>
        </w:rPr>
        <w:t>о</w:t>
      </w:r>
      <w:r w:rsidRPr="005E22F8">
        <w:rPr>
          <w:rFonts w:ascii="Times New Roman" w:hAnsi="Times New Roman" w:cs="Times New Roman"/>
          <w:sz w:val="28"/>
          <w:szCs w:val="28"/>
        </w:rPr>
        <w:t>дят пасынкование поми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доров, подвязывают их к опоре.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В цветнике.</w:t>
      </w:r>
      <w:r w:rsidRPr="005E22F8">
        <w:rPr>
          <w:rFonts w:ascii="Times New Roman" w:hAnsi="Times New Roman" w:cs="Times New Roman"/>
          <w:sz w:val="28"/>
          <w:szCs w:val="28"/>
        </w:rPr>
        <w:t xml:space="preserve"> Продолжают высажи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вать рассаду летников, георгин и дру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гих многолетних цветов. Растения по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ливают, подкармливают, рыхлят почву, удаляют сорняки.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В первой половине июня необходи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мо выполнить следующие раб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ты: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 В первой декаде бывают возврат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ные холода. Поэтому нужно прин</w:t>
      </w:r>
      <w:r w:rsidRPr="005E22F8">
        <w:rPr>
          <w:rFonts w:ascii="Times New Roman" w:hAnsi="Times New Roman" w:cs="Times New Roman"/>
          <w:sz w:val="28"/>
          <w:szCs w:val="28"/>
        </w:rPr>
        <w:t>и</w:t>
      </w:r>
      <w:r w:rsidRPr="005E22F8">
        <w:rPr>
          <w:rFonts w:ascii="Times New Roman" w:hAnsi="Times New Roman" w:cs="Times New Roman"/>
          <w:sz w:val="28"/>
          <w:szCs w:val="28"/>
        </w:rPr>
        <w:t>мать меры по защите и укрытию теплолюби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 xml:space="preserve">вых растений от заморозков и </w:t>
      </w:r>
      <w:r w:rsidRPr="005E22F8">
        <w:rPr>
          <w:rFonts w:ascii="Times New Roman" w:hAnsi="Times New Roman" w:cs="Times New Roman"/>
          <w:sz w:val="28"/>
          <w:szCs w:val="28"/>
        </w:rPr>
        <w:lastRenderedPageBreak/>
        <w:t>похо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лоданий, для чего необходимо тща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тельно следить за температурой и влажностью в теплицах и на обычных грядках,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 Уборка редиса, лука, укропа, ща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веля, салата и других культур.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 Посев семян огурца, цветной ка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пусты, редиса, репы, редьки для зим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него потребления.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 xml:space="preserve">■  Пикировка свеклы </w:t>
      </w:r>
      <w:proofErr w:type="gramStart"/>
      <w:r w:rsidRPr="005E22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E22F8">
        <w:rPr>
          <w:rFonts w:ascii="Times New Roman" w:hAnsi="Times New Roman" w:cs="Times New Roman"/>
          <w:sz w:val="28"/>
          <w:szCs w:val="28"/>
        </w:rPr>
        <w:t>у нее из каж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дого семени образуется несколько всходов).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 Прорывка (прореживание) расте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ний. Загущенные всходы многих рас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тений (морковь, редис, петрушка) нуж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но в этот период проредить.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 В июне на участке активно растут сорняки и заглушают овощные куль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туры. Всю сорную растительность нуж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но удалять своевременно, начиная с появления семядольных листьев.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  Сбор растительных остатков для компостирования или приготовления сброженных подкормок.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  С началом активного роста рас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тений необходимы регулярные поли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вы и еженедельные подкормки овощ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ных растений.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 Борьба с вредителями и болезня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ми. В начале июня значительный урон овощам приносят, капустная, луковая и морковная муха, тля. В этот период окучивают брюкву, капусту и другие овощные растения.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  Выламывание стрелок чеснока. Если стрелки образуются, их выламы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вают, чтобы зубки были более крупны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ми.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■  Работы в теплицах и парниках, уход за теплолюбивыми культурами.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Высадка георгин, гладиолусов, рассады бархатцев и настурции. Посад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ка многолетних корневищных цветов. Срезка цветоносов у нарциссов и тюль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панов.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В начале июня появляются всходы моркови, укропа и петрушки, посе</w:t>
      </w:r>
      <w:bookmarkStart w:id="0" w:name="_GoBack"/>
      <w:bookmarkEnd w:id="0"/>
      <w:r w:rsidRPr="005E22F8">
        <w:rPr>
          <w:rFonts w:ascii="Times New Roman" w:hAnsi="Times New Roman" w:cs="Times New Roman"/>
          <w:b/>
          <w:bCs/>
          <w:sz w:val="28"/>
          <w:szCs w:val="28"/>
        </w:rPr>
        <w:t>ян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ных в начале мая.</w:t>
      </w:r>
      <w:r w:rsidRPr="005E22F8">
        <w:rPr>
          <w:rFonts w:ascii="Times New Roman" w:hAnsi="Times New Roman" w:cs="Times New Roman"/>
          <w:sz w:val="28"/>
          <w:szCs w:val="28"/>
        </w:rPr>
        <w:t xml:space="preserve"> Ранний сев ускоряет получение ранней проду</w:t>
      </w:r>
      <w:r w:rsidRPr="005E22F8">
        <w:rPr>
          <w:rFonts w:ascii="Times New Roman" w:hAnsi="Times New Roman" w:cs="Times New Roman"/>
          <w:sz w:val="28"/>
          <w:szCs w:val="28"/>
        </w:rPr>
        <w:t>к</w:t>
      </w:r>
      <w:r w:rsidRPr="005E22F8">
        <w:rPr>
          <w:rFonts w:ascii="Times New Roman" w:hAnsi="Times New Roman" w:cs="Times New Roman"/>
          <w:sz w:val="28"/>
          <w:szCs w:val="28"/>
        </w:rPr>
        <w:t>ции, а морко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ви позволяет избежать нападения мор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ковной мухи. Но при раннем севе ово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щи всходят медленно и отстают в росте от сорняков, не выдерживают их конку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ренции.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Всходы упомянутых культур можно прочесать граблями поперек рядков, но неглубоко - на 1 см.</w:t>
      </w:r>
      <w:r w:rsidRPr="005E22F8">
        <w:rPr>
          <w:rFonts w:ascii="Times New Roman" w:hAnsi="Times New Roman" w:cs="Times New Roman"/>
          <w:sz w:val="28"/>
          <w:szCs w:val="28"/>
        </w:rPr>
        <w:t xml:space="preserve"> Всходы моркови, укропа и петрушки - узколистные, и грабли их не заденут. А если выдернут несколько растений моркови, это не страшно, все равно ее нужно прорежи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вать.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Граблями, также поверхностно, мож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но рыхлить и всходы репы, п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сеянной не строчкой, а вроссыпь.</w:t>
      </w:r>
      <w:r w:rsidRPr="005E22F8">
        <w:rPr>
          <w:rFonts w:ascii="Times New Roman" w:hAnsi="Times New Roman" w:cs="Times New Roman"/>
          <w:sz w:val="28"/>
          <w:szCs w:val="28"/>
        </w:rPr>
        <w:t xml:space="preserve"> У редиса и лука-севка нужно взрыхлить междурядья тяпкой. Очень важно не допускать обра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зования корки в лунках, в которых выса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жена рассада капусты. Землю вокруг ка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пусты рыхлите палочкой, подсыпайте к стеблям сухую землю.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В начале июня, когда появятся всхо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ды свеклы и моркови, посея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ных в се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редине мая, подкормите их нитро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фоской или азофоской.</w:t>
      </w:r>
      <w:r w:rsidRPr="005E22F8">
        <w:rPr>
          <w:rFonts w:ascii="Times New Roman" w:hAnsi="Times New Roman" w:cs="Times New Roman"/>
          <w:sz w:val="28"/>
          <w:szCs w:val="28"/>
        </w:rPr>
        <w:t xml:space="preserve"> Удо</w:t>
      </w:r>
      <w:r w:rsidRPr="005E22F8">
        <w:rPr>
          <w:rFonts w:ascii="Times New Roman" w:hAnsi="Times New Roman" w:cs="Times New Roman"/>
          <w:sz w:val="28"/>
          <w:szCs w:val="28"/>
        </w:rPr>
        <w:t>б</w:t>
      </w:r>
      <w:r w:rsidRPr="005E22F8">
        <w:rPr>
          <w:rFonts w:ascii="Times New Roman" w:hAnsi="Times New Roman" w:cs="Times New Roman"/>
          <w:sz w:val="28"/>
          <w:szCs w:val="28"/>
        </w:rPr>
        <w:t>рения вно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сите в междурядья перед рыхлением. Для подкормки можно использовать также мочевину и сульфат калия.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lastRenderedPageBreak/>
        <w:t>Проведите второй посев редиса, кресс-салата, листового салата и укро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па.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b/>
          <w:bCs/>
          <w:sz w:val="28"/>
          <w:szCs w:val="28"/>
        </w:rPr>
        <w:t>Если в мае не успели высадить всю намеченную капусту и карт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t>фель, по</w:t>
      </w:r>
      <w:r w:rsidRPr="005E22F8">
        <w:rPr>
          <w:rFonts w:ascii="Times New Roman" w:hAnsi="Times New Roman" w:cs="Times New Roman"/>
          <w:b/>
          <w:bCs/>
          <w:sz w:val="28"/>
          <w:szCs w:val="28"/>
        </w:rPr>
        <w:softHyphen/>
        <w:t>садить их можно и в июне.</w:t>
      </w:r>
      <w:r w:rsidRPr="005E22F8">
        <w:rPr>
          <w:rFonts w:ascii="Times New Roman" w:hAnsi="Times New Roman" w:cs="Times New Roman"/>
          <w:sz w:val="28"/>
          <w:szCs w:val="28"/>
        </w:rPr>
        <w:t xml:space="preserve"> Ранние и даже среднеранние сорта картофеля ус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пеют дать урожай, если посадить их до 10 июня. В этот период еще не поздно высадить и ранние сорта кочанной ка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пусты, а также кольраби. Июньские по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садки цветной капусты сделают очень по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лезное дело - обеспечат свежим урожа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ем в конце августа и в сентябре. Успеет дать урожай сочный салат и быстро рас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тущая пекинская капуста. В июне, на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конец, не поздно высадить и брюкву.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Для него следует выбирать плодородный и достаточно влажный (но без застоя воды) участок. Земля должна быть очищена от сорняков (особенно пырея), а грунтовые воды залегать не выше 1 метра от повер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хности. Наиб</w:t>
      </w:r>
      <w:r w:rsidRPr="005E22F8">
        <w:rPr>
          <w:rFonts w:ascii="Times New Roman" w:hAnsi="Times New Roman" w:cs="Times New Roman"/>
          <w:sz w:val="28"/>
          <w:szCs w:val="28"/>
        </w:rPr>
        <w:t>о</w:t>
      </w:r>
      <w:r w:rsidRPr="005E22F8">
        <w:rPr>
          <w:rFonts w:ascii="Times New Roman" w:hAnsi="Times New Roman" w:cs="Times New Roman"/>
          <w:sz w:val="28"/>
          <w:szCs w:val="28"/>
        </w:rPr>
        <w:t>лее благоприятные почвы - суглинки, супеси, богатые перегноем, или хорошо окультуренные торфяники со слабокислой реакцией (рН 4,5 - 5). Наи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более благоприятна для посева ранняя весна, тогда урожай вы сможете со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брать уже в этом году.</w:t>
      </w: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Есть и еще одна причина снижения урожаев: слишком поздний сбор. После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дняя срезка листьев должна произво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диться не позже чем за месяц до замер</w:t>
      </w:r>
      <w:r w:rsidRPr="005E22F8">
        <w:rPr>
          <w:rFonts w:ascii="Times New Roman" w:hAnsi="Times New Roman" w:cs="Times New Roman"/>
          <w:sz w:val="28"/>
          <w:szCs w:val="28"/>
        </w:rPr>
        <w:softHyphen/>
        <w:t>зания почвы, иначе в будущем году вы рискуете остаться без зеленых щей.</w:t>
      </w:r>
    </w:p>
    <w:p w:rsidR="003D4679" w:rsidRDefault="003D4679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22F8" w:rsidRPr="005E22F8" w:rsidRDefault="005E22F8" w:rsidP="005E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22F8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5E22F8" w:rsidRPr="005E22F8" w:rsidSect="005E22F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A4" w:rsidRDefault="00012DA4" w:rsidP="005E22F8">
      <w:pPr>
        <w:spacing w:after="0" w:line="240" w:lineRule="auto"/>
      </w:pPr>
      <w:r>
        <w:separator/>
      </w:r>
    </w:p>
  </w:endnote>
  <w:endnote w:type="continuationSeparator" w:id="0">
    <w:p w:rsidR="00012DA4" w:rsidRDefault="00012DA4" w:rsidP="005E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A4" w:rsidRDefault="00012DA4" w:rsidP="005E22F8">
      <w:pPr>
        <w:spacing w:after="0" w:line="240" w:lineRule="auto"/>
      </w:pPr>
      <w:r>
        <w:separator/>
      </w:r>
    </w:p>
  </w:footnote>
  <w:footnote w:type="continuationSeparator" w:id="0">
    <w:p w:rsidR="00012DA4" w:rsidRDefault="00012DA4" w:rsidP="005E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168500"/>
      <w:docPartObj>
        <w:docPartGallery w:val="Page Numbers (Top of Page)"/>
        <w:docPartUnique/>
      </w:docPartObj>
    </w:sdtPr>
    <w:sdtContent>
      <w:p w:rsidR="005E22F8" w:rsidRDefault="005E2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E22F8" w:rsidRDefault="005E22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F8"/>
    <w:rsid w:val="00012DA4"/>
    <w:rsid w:val="003D4679"/>
    <w:rsid w:val="005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2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2F8"/>
  </w:style>
  <w:style w:type="paragraph" w:styleId="a7">
    <w:name w:val="footer"/>
    <w:basedOn w:val="a"/>
    <w:link w:val="a8"/>
    <w:uiPriority w:val="99"/>
    <w:unhideWhenUsed/>
    <w:rsid w:val="005E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2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2F8"/>
  </w:style>
  <w:style w:type="paragraph" w:styleId="a7">
    <w:name w:val="footer"/>
    <w:basedOn w:val="a"/>
    <w:link w:val="a8"/>
    <w:uiPriority w:val="99"/>
    <w:unhideWhenUsed/>
    <w:rsid w:val="005E2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4967</Characters>
  <Application>Microsoft Office Word</Application>
  <DocSecurity>0</DocSecurity>
  <Lines>41</Lines>
  <Paragraphs>11</Paragraphs>
  <ScaleCrop>false</ScaleCrop>
  <Company>RIVC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2012-06-04T06:13:00Z</dcterms:created>
  <dcterms:modified xsi:type="dcterms:W3CDTF">2012-06-04T06:15:00Z</dcterms:modified>
</cp:coreProperties>
</file>