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BC" w:rsidRPr="001A63BC" w:rsidRDefault="001A63BC" w:rsidP="00354E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63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КФХ «</w:t>
      </w:r>
      <w:proofErr w:type="spellStart"/>
      <w:r w:rsidRPr="001A63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Сула</w:t>
      </w:r>
      <w:proofErr w:type="spellEnd"/>
      <w:r w:rsidRPr="001A63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354E76" w:rsidRPr="00354E76" w:rsidRDefault="001A63BC" w:rsidP="00354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Крестьянское фермерское хозяйство «</w:t>
      </w:r>
      <w:proofErr w:type="spell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</w:t>
      </w:r>
      <w:proofErr w:type="spell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Столбцовского</w:t>
      </w:r>
      <w:proofErr w:type="spell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54E76">
        <w:rPr>
          <w:sz w:val="28"/>
          <w:szCs w:val="28"/>
        </w:rPr>
        <w:t xml:space="preserve"> </w:t>
      </w:r>
      <w:r w:rsidRPr="00354E76">
        <w:rPr>
          <w:rFonts w:ascii="Times New Roman" w:hAnsi="Times New Roman" w:cs="Times New Roman"/>
          <w:sz w:val="28"/>
          <w:szCs w:val="28"/>
        </w:rPr>
        <w:t>Минской области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образовано в 2000 году отцом и сыном </w:t>
      </w:r>
      <w:proofErr w:type="spell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Радевич</w:t>
      </w:r>
      <w:proofErr w:type="spell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Филиппович и </w:t>
      </w:r>
      <w:proofErr w:type="spell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Радевич</w:t>
      </w:r>
      <w:proofErr w:type="spell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Владимирович. Сегодня в пользовании 300 гектар земли. Десять постоянно работающих человек. Около 50 сез</w:t>
      </w:r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работников по договорам.</w:t>
      </w:r>
    </w:p>
    <w:p w:rsidR="00354E76" w:rsidRPr="00354E76" w:rsidRDefault="001A63BC" w:rsidP="00354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хозяйстве имеется семь тракторов «</w:t>
      </w:r>
      <w:proofErr w:type="spell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</w:t>
      </w:r>
      <w:proofErr w:type="spell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различных марок, один трактор «Джон </w:t>
      </w:r>
      <w:proofErr w:type="spell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три трактора малого класса</w:t>
      </w:r>
      <w:proofErr w:type="gram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16/25, четыре автом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 ЗИЛ, два погрузчика, зерноуборочный комбайн «Класс», полный современный набор техники для выращивани</w:t>
      </w:r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картофеля компании «</w:t>
      </w:r>
      <w:proofErr w:type="spellStart"/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54E76" w:rsidRPr="00354E76" w:rsidRDefault="001A63BC" w:rsidP="00354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 является официальным представителем немецкой селекцио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компании «EUROPLANT» в Р</w:t>
      </w:r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 Беларусь.</w:t>
      </w:r>
    </w:p>
    <w:p w:rsidR="00354E76" w:rsidRPr="00354E76" w:rsidRDefault="001A63BC" w:rsidP="00354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2010 году было выращено и реализовано зерновых и зернобобовых более 600 тонн из них гречихи 61 тонна (госзаказ). Картофеля выращено 2460 тонн при урожайности 410 ц/га. Реализовано на экспорт в Росс</w:t>
      </w:r>
      <w:r w:rsid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1310 тонн продовольственного 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</w:t>
      </w:r>
      <w:r w:rsid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офеля. Ведется проектирование 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ртофелехранил</w:t>
      </w:r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4E76"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ща на 3600 тонн.</w:t>
      </w:r>
    </w:p>
    <w:p w:rsidR="009C62EE" w:rsidRDefault="001A63BC" w:rsidP="00354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КФХ «</w:t>
      </w:r>
      <w:proofErr w:type="spell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</w:t>
      </w:r>
      <w:proofErr w:type="spell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организуются поездки в Германию для озн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комления руководителей, специалистов СПК и фермерских хозяйств с </w:t>
      </w:r>
      <w:proofErr w:type="gramStart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современными</w:t>
      </w:r>
      <w:proofErr w:type="gramEnd"/>
      <w:r w:rsidRPr="0035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 выращивания, хранения, переработки и продажи картофеля.</w:t>
      </w:r>
    </w:p>
    <w:p w:rsidR="00354E76" w:rsidRPr="00354E76" w:rsidRDefault="00354E76" w:rsidP="00354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0EEB" w:rsidRDefault="00340EEB" w:rsidP="00354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EB" w:rsidRPr="00354E76" w:rsidRDefault="00340EEB" w:rsidP="00354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76">
        <w:rPr>
          <w:rFonts w:ascii="Times New Roman" w:hAnsi="Times New Roman" w:cs="Times New Roman"/>
          <w:sz w:val="28"/>
          <w:szCs w:val="28"/>
        </w:rPr>
        <w:t>http://sula.by</w:t>
      </w:r>
    </w:p>
    <w:sectPr w:rsidR="00340EEB" w:rsidRPr="0035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BC"/>
    <w:rsid w:val="001A63BC"/>
    <w:rsid w:val="00340EEB"/>
    <w:rsid w:val="00354E76"/>
    <w:rsid w:val="009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2012-04-04T10:47:00Z</dcterms:created>
  <dcterms:modified xsi:type="dcterms:W3CDTF">2012-04-04T11:01:00Z</dcterms:modified>
</cp:coreProperties>
</file>