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CD" w:rsidRDefault="008A69CD" w:rsidP="008A69C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A69CD" w:rsidRDefault="008A69CD" w:rsidP="008A69C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A69CD">
        <w:rPr>
          <w:rFonts w:ascii="Times New Roman" w:hAnsi="Times New Roman" w:cs="Times New Roman"/>
          <w:b/>
          <w:sz w:val="28"/>
          <w:szCs w:val="28"/>
        </w:rPr>
        <w:t>ДЕРЖИТЕ МОЛОДОК НА ДИЕТЕ</w:t>
      </w:r>
    </w:p>
    <w:p w:rsidR="0028266C" w:rsidRPr="0028266C" w:rsidRDefault="00645C70" w:rsidP="008A69C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5C7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247900" cy="1892118"/>
            <wp:effectExtent l="0" t="0" r="0" b="0"/>
            <wp:docPr id="2" name="Рисунок 2" descr="Для увеличения количества яиц у к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ля увеличения количества яиц у ку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603" cy="189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9CD" w:rsidRPr="008A69CD" w:rsidRDefault="008A69CD" w:rsidP="008A69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9CD">
        <w:rPr>
          <w:rFonts w:ascii="Times New Roman" w:hAnsi="Times New Roman" w:cs="Times New Roman"/>
          <w:sz w:val="28"/>
          <w:szCs w:val="28"/>
        </w:rPr>
        <w:t>Если вы сторонник раннего вывода кур и получаете I молодняк в марте-апреле, вот вам мой совет: не стоит особенно щедро кормить молодок. Перекорм может привести к тому, что куры слишком рано начнут нестись. Это ослабит их организм, и впоследствии они не будут давать крупных яиц.</w:t>
      </w:r>
    </w:p>
    <w:p w:rsidR="008A69CD" w:rsidRPr="008A69CD" w:rsidRDefault="008A69CD" w:rsidP="008A69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9CD">
        <w:rPr>
          <w:rFonts w:ascii="Times New Roman" w:hAnsi="Times New Roman" w:cs="Times New Roman"/>
          <w:sz w:val="28"/>
          <w:szCs w:val="28"/>
        </w:rPr>
        <w:t>Как правило, молодняк леггорнов, минорок, итальянских куропатчатых, андалузских и других легких пород кур начинает яйцекладку в возрасте 180 дней, среднетяжелых - кучинских юбилейных, суссексов, загорских, перв</w:t>
      </w:r>
      <w:r w:rsidRPr="008A69CD">
        <w:rPr>
          <w:rFonts w:ascii="Times New Roman" w:hAnsi="Times New Roman" w:cs="Times New Roman"/>
          <w:sz w:val="28"/>
          <w:szCs w:val="28"/>
        </w:rPr>
        <w:t>о</w:t>
      </w:r>
      <w:r w:rsidRPr="008A69CD">
        <w:rPr>
          <w:rFonts w:ascii="Times New Roman" w:hAnsi="Times New Roman" w:cs="Times New Roman"/>
          <w:sz w:val="28"/>
          <w:szCs w:val="28"/>
        </w:rPr>
        <w:t>майских, московских - на 2 - 4 недели позже.</w:t>
      </w:r>
    </w:p>
    <w:p w:rsidR="009E47E1" w:rsidRPr="000B0301" w:rsidRDefault="008A69CD" w:rsidP="008A69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9CD">
        <w:rPr>
          <w:rFonts w:ascii="Times New Roman" w:hAnsi="Times New Roman" w:cs="Times New Roman"/>
          <w:sz w:val="28"/>
          <w:szCs w:val="28"/>
        </w:rPr>
        <w:t>Для курочек поздних выводов переедание не опасно. Первое яйцо они сносят поздно, так как формируются в то время, когда летние дни идут на убыль и становится прохладнее. При хорошем уходе они начинают активно нестись в январе-феврале.</w:t>
      </w:r>
    </w:p>
    <w:p w:rsidR="008A69CD" w:rsidRPr="000B0301" w:rsidRDefault="008A69CD" w:rsidP="008A69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9CD" w:rsidRPr="000B0301" w:rsidRDefault="008A69CD" w:rsidP="008A69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9CD" w:rsidRPr="008A69CD" w:rsidRDefault="008A69CD" w:rsidP="008A69C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9CD">
        <w:rPr>
          <w:rFonts w:ascii="Times New Roman" w:hAnsi="Times New Roman" w:cs="Times New Roman"/>
          <w:b/>
          <w:sz w:val="28"/>
          <w:szCs w:val="28"/>
        </w:rPr>
        <w:t>Советы старины</w:t>
      </w:r>
    </w:p>
    <w:p w:rsidR="008A69CD" w:rsidRPr="000B0301" w:rsidRDefault="008A69CD" w:rsidP="008A69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69CD" w:rsidRPr="008A69CD" w:rsidRDefault="008A69CD" w:rsidP="008A69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9CD">
        <w:rPr>
          <w:rFonts w:ascii="Times New Roman" w:hAnsi="Times New Roman" w:cs="Times New Roman"/>
          <w:sz w:val="28"/>
          <w:szCs w:val="28"/>
        </w:rPr>
        <w:t>Немногие знают, какое превосходное действие о</w:t>
      </w:r>
      <w:r>
        <w:rPr>
          <w:rFonts w:ascii="Times New Roman" w:hAnsi="Times New Roman" w:cs="Times New Roman"/>
          <w:sz w:val="28"/>
          <w:szCs w:val="28"/>
        </w:rPr>
        <w:t>казывает древесный уголь на кур</w:t>
      </w:r>
      <w:r w:rsidRPr="008A69CD">
        <w:rPr>
          <w:rFonts w:ascii="Times New Roman" w:hAnsi="Times New Roman" w:cs="Times New Roman"/>
          <w:sz w:val="28"/>
          <w:szCs w:val="28"/>
        </w:rPr>
        <w:t>. Обладая прекрасными дезинфицирующими свойствами, древесный уголь отличное средство для предупреждения болезней у птицы. Применение его несложно.</w:t>
      </w:r>
    </w:p>
    <w:p w:rsidR="008A69CD" w:rsidRPr="008A69CD" w:rsidRDefault="008A69CD" w:rsidP="008A69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69CD">
        <w:rPr>
          <w:rFonts w:ascii="Times New Roman" w:hAnsi="Times New Roman" w:cs="Times New Roman"/>
          <w:sz w:val="28"/>
          <w:szCs w:val="28"/>
        </w:rPr>
        <w:t>Кусочки угля, разбитые молотком, примешивают к корму кур дважды в неделю. На 10 - 12 кур берется одна столовая ложка угля. Он также улучшает аппетит птицы, очищает кишечник и способствует более быстрому пищев</w:t>
      </w:r>
      <w:r w:rsidRPr="008A69CD">
        <w:rPr>
          <w:rFonts w:ascii="Times New Roman" w:hAnsi="Times New Roman" w:cs="Times New Roman"/>
          <w:sz w:val="28"/>
          <w:szCs w:val="28"/>
        </w:rPr>
        <w:t>а</w:t>
      </w:r>
      <w:r w:rsidRPr="008A69CD">
        <w:rPr>
          <w:rFonts w:ascii="Times New Roman" w:hAnsi="Times New Roman" w:cs="Times New Roman"/>
          <w:sz w:val="28"/>
          <w:szCs w:val="28"/>
        </w:rPr>
        <w:t>рению. Уголь следует давать и цыплятам для предупреждения у них поноса, который часто развивается от холодного питья. В данном случае к цыпляч</w:t>
      </w:r>
      <w:r w:rsidRPr="008A69CD">
        <w:rPr>
          <w:rFonts w:ascii="Times New Roman" w:hAnsi="Times New Roman" w:cs="Times New Roman"/>
          <w:sz w:val="28"/>
          <w:szCs w:val="28"/>
        </w:rPr>
        <w:t>ь</w:t>
      </w:r>
      <w:r w:rsidRPr="008A69CD">
        <w:rPr>
          <w:rFonts w:ascii="Times New Roman" w:hAnsi="Times New Roman" w:cs="Times New Roman"/>
          <w:sz w:val="28"/>
          <w:szCs w:val="28"/>
        </w:rPr>
        <w:t>ему корму прибавляют небольшую щепотку мелко истолченного угля.</w:t>
      </w:r>
    </w:p>
    <w:p w:rsidR="008A69CD" w:rsidRPr="000B0301" w:rsidRDefault="008A69CD" w:rsidP="008A69C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69CD" w:rsidRPr="000B0301" w:rsidRDefault="008A69CD" w:rsidP="008A69C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69CD">
        <w:rPr>
          <w:rFonts w:ascii="Times New Roman" w:hAnsi="Times New Roman" w:cs="Times New Roman"/>
          <w:bCs/>
          <w:sz w:val="28"/>
          <w:szCs w:val="28"/>
        </w:rPr>
        <w:t>«</w:t>
      </w:r>
      <w:r w:rsidR="000B0301">
        <w:rPr>
          <w:rFonts w:ascii="Times New Roman" w:hAnsi="Times New Roman" w:cs="Times New Roman"/>
          <w:bCs/>
          <w:sz w:val="28"/>
          <w:szCs w:val="28"/>
        </w:rPr>
        <w:t>Земледельческая газета»</w:t>
      </w:r>
    </w:p>
    <w:p w:rsidR="00645C70" w:rsidRPr="00645C70" w:rsidRDefault="000B0301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8A69CD" w:rsidRPr="008A69C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A69CD" w:rsidRPr="008A69CD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8A69CD" w:rsidRPr="008A69C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lovesad</w:t>
        </w:r>
        <w:r w:rsidR="008A69CD" w:rsidRPr="008A69C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8A69CD" w:rsidRPr="008A69C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bookmarkStart w:id="0" w:name="_GoBack"/>
        <w:bookmarkEnd w:id="0"/>
      </w:hyperlink>
    </w:p>
    <w:sectPr w:rsidR="00645C70" w:rsidRPr="00645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CD"/>
    <w:rsid w:val="000B0301"/>
    <w:rsid w:val="0028266C"/>
    <w:rsid w:val="00645C70"/>
    <w:rsid w:val="008A69CD"/>
    <w:rsid w:val="009E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9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A69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9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A69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3337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58715992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71219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24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437296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80449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341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ovesa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1304</Characters>
  <Application>Microsoft Office Word</Application>
  <DocSecurity>0</DocSecurity>
  <Lines>10</Lines>
  <Paragraphs>3</Paragraphs>
  <ScaleCrop>false</ScaleCrop>
  <Company>RIVC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4</cp:revision>
  <dcterms:created xsi:type="dcterms:W3CDTF">2012-03-22T06:11:00Z</dcterms:created>
  <dcterms:modified xsi:type="dcterms:W3CDTF">2012-03-22T06:28:00Z</dcterms:modified>
</cp:coreProperties>
</file>