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Borders>
          <w:bottom w:val="single" w:sz="48" w:space="0" w:color="A3C3D5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254"/>
      </w:tblGrid>
      <w:tr w:rsidR="005C368D" w:rsidRPr="005C368D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450" w:type="dxa"/>
              <w:bottom w:w="120" w:type="dxa"/>
              <w:right w:w="450" w:type="dxa"/>
            </w:tcMar>
            <w:vAlign w:val="center"/>
            <w:hideMark/>
          </w:tcPr>
          <w:p w:rsidR="00000000" w:rsidRPr="005C368D" w:rsidRDefault="005C368D" w:rsidP="005C368D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5C368D">
              <w:rPr>
                <w:rFonts w:ascii="Times New Roman" w:hAnsi="Times New Roman" w:cs="Times New Roman"/>
                <w:b/>
                <w:sz w:val="36"/>
                <w:szCs w:val="36"/>
              </w:rPr>
              <w:t>Несушки любят комфорт. Содержание кур-несушек</w:t>
            </w:r>
          </w:p>
        </w:tc>
      </w:tr>
    </w:tbl>
    <w:p w:rsidR="005C368D" w:rsidRPr="005C368D" w:rsidRDefault="005C368D" w:rsidP="005C368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C368D">
        <w:rPr>
          <w:rFonts w:ascii="Times New Roman" w:hAnsi="Times New Roman" w:cs="Times New Roman"/>
          <w:sz w:val="28"/>
          <w:szCs w:val="28"/>
        </w:rPr>
        <w:pict/>
      </w:r>
      <w:r w:rsidRPr="005C368D">
        <w:rPr>
          <w:rFonts w:ascii="Times New Roman" w:hAnsi="Times New Roman" w:cs="Times New Roman"/>
          <w:sz w:val="28"/>
          <w:szCs w:val="28"/>
        </w:rPr>
        <w:pict/>
      </w:r>
    </w:p>
    <w:tbl>
      <w:tblPr>
        <w:tblW w:w="5000" w:type="pct"/>
        <w:tblBorders>
          <w:bottom w:val="single" w:sz="48" w:space="0" w:color="A3C3D5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254"/>
      </w:tblGrid>
      <w:tr w:rsidR="005C368D" w:rsidRPr="005C368D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450" w:type="dxa"/>
              <w:bottom w:w="120" w:type="dxa"/>
              <w:right w:w="450" w:type="dxa"/>
            </w:tcMar>
            <w:vAlign w:val="center"/>
            <w:hideMark/>
          </w:tcPr>
          <w:p w:rsidR="005C368D" w:rsidRPr="005C368D" w:rsidRDefault="005C368D" w:rsidP="005C368D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C368D">
              <w:rPr>
                <w:rFonts w:ascii="Times New Roman" w:hAnsi="Times New Roman" w:cs="Times New Roman"/>
                <w:b/>
                <w:sz w:val="28"/>
                <w:szCs w:val="28"/>
              </w:rPr>
              <w:t>В начале весны многие хозяева обновляют поголовье птицы и зав</w:t>
            </w:r>
            <w:r w:rsidRPr="005C368D">
              <w:rPr>
                <w:rFonts w:ascii="Times New Roman" w:hAnsi="Times New Roman" w:cs="Times New Roman"/>
                <w:b/>
                <w:sz w:val="28"/>
                <w:szCs w:val="28"/>
              </w:rPr>
              <w:t>о</w:t>
            </w:r>
            <w:r w:rsidRPr="005C368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дят в своем хозяйстве молодых кур. </w:t>
            </w:r>
          </w:p>
          <w:p w:rsidR="005C368D" w:rsidRDefault="005C368D" w:rsidP="005C368D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5C368D" w:rsidRPr="005C368D" w:rsidRDefault="005C368D" w:rsidP="005C368D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C368D">
              <w:rPr>
                <w:rFonts w:ascii="Times New Roman" w:hAnsi="Times New Roman" w:cs="Times New Roman"/>
                <w:sz w:val="28"/>
                <w:szCs w:val="28"/>
              </w:rPr>
              <w:t xml:space="preserve">С возрастом кур их яйценоскость снижается. Поэтому на птицефабриках кур-несушек после 11-12 месяцев использования выбраковывают и сдают на убой. </w:t>
            </w:r>
            <w:r w:rsidRPr="005C368D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5C368D">
              <w:rPr>
                <w:rFonts w:ascii="Times New Roman" w:hAnsi="Times New Roman" w:cs="Times New Roman"/>
                <w:sz w:val="28"/>
                <w:szCs w:val="28"/>
              </w:rPr>
              <w:br/>
              <w:t>В личном подворье птицу, несмотря на снижение продуктивности, чаще всего оставляют на второй год, а иногда и на более длительный срок. Однако поголовье кур постепенно убывает, и рано или поздно приходится з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аменять старую птицу молодой. </w:t>
            </w:r>
          </w:p>
          <w:p w:rsidR="005C368D" w:rsidRPr="005C368D" w:rsidRDefault="005C368D" w:rsidP="005C368D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C368D">
              <w:rPr>
                <w:rFonts w:ascii="Times New Roman" w:hAnsi="Times New Roman" w:cs="Times New Roman"/>
                <w:sz w:val="28"/>
                <w:szCs w:val="28"/>
              </w:rPr>
              <w:t>При замене поголовья кур надо придерживаться принципа «все полно - все пусто», то есть сразу отбраковывать все старое поголовье и только после этого размещать новую партию молодой птицы. Разумеется, перед посадкой молодой птицы надо удалить старую подстилку, вычистить и продезинфиц</w:t>
            </w:r>
            <w:r w:rsidRPr="005C368D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ровать помещение и кормушки. </w:t>
            </w:r>
          </w:p>
          <w:p w:rsidR="005C368D" w:rsidRDefault="005C368D" w:rsidP="005C368D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5C368D">
              <w:rPr>
                <w:rFonts w:ascii="Times New Roman" w:hAnsi="Times New Roman" w:cs="Times New Roman"/>
                <w:sz w:val="28"/>
                <w:szCs w:val="28"/>
              </w:rPr>
              <w:t>В домашнем хозяйстве удобнее всего содержать гибридных кур, пр</w:t>
            </w:r>
            <w:r w:rsidRPr="005C368D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5C368D">
              <w:rPr>
                <w:rFonts w:ascii="Times New Roman" w:hAnsi="Times New Roman" w:cs="Times New Roman"/>
                <w:sz w:val="28"/>
                <w:szCs w:val="28"/>
              </w:rPr>
              <w:t>надл</w:t>
            </w:r>
            <w:r w:rsidRPr="005C368D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5C368D">
              <w:rPr>
                <w:rFonts w:ascii="Times New Roman" w:hAnsi="Times New Roman" w:cs="Times New Roman"/>
                <w:sz w:val="28"/>
                <w:szCs w:val="28"/>
              </w:rPr>
              <w:t>жащих к одному из видов яичных кроссов с цветным оперением (ломан коричневый, хайсекс коричневый, родонит или птичное</w:t>
            </w:r>
            <w:bookmarkStart w:id="0" w:name="_GoBack"/>
            <w:bookmarkEnd w:id="0"/>
            <w:r w:rsidRPr="005C368D">
              <w:rPr>
                <w:rFonts w:ascii="Times New Roman" w:hAnsi="Times New Roman" w:cs="Times New Roman"/>
                <w:sz w:val="28"/>
                <w:szCs w:val="28"/>
              </w:rPr>
              <w:t>). Такие курочки более спокойны и менее возбудимы, чем птица белых кроссов, и обладают хорошей яйценоскостью. Обзаводиться молоденькими, 3-4-месячными курам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 лучше всего в начале весны. </w:t>
            </w:r>
          </w:p>
          <w:p w:rsidR="005C368D" w:rsidRPr="005C368D" w:rsidRDefault="005C368D" w:rsidP="005C368D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C368D">
              <w:rPr>
                <w:rFonts w:ascii="Times New Roman" w:hAnsi="Times New Roman" w:cs="Times New Roman"/>
                <w:sz w:val="28"/>
                <w:szCs w:val="28"/>
              </w:rPr>
              <w:t>Размещайте несушек в заранее подг</w:t>
            </w:r>
            <w:r w:rsidRPr="005C368D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5C368D">
              <w:rPr>
                <w:rFonts w:ascii="Times New Roman" w:hAnsi="Times New Roman" w:cs="Times New Roman"/>
                <w:sz w:val="28"/>
                <w:szCs w:val="28"/>
              </w:rPr>
              <w:t>товленный и просушенный птичник из расчета 4 головы на 1 кв. м площади пола. Предварительно настелите на пол сухие опилки, сено или другой подстилочный материал слоем 5-7 см. Со временем толщину слоя постепенно увеличивайте, добавляя свежую по</w:t>
            </w:r>
            <w:r w:rsidRPr="005C368D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Pr="005C368D">
              <w:rPr>
                <w:rFonts w:ascii="Times New Roman" w:hAnsi="Times New Roman" w:cs="Times New Roman"/>
                <w:sz w:val="28"/>
                <w:szCs w:val="28"/>
              </w:rPr>
              <w:t>стилку на загрязненные места. На полу установите кормушки и поилки, края которых должны быть на уровне спины птицы. У стены на высоте 60 см от уровня пола укрепите насесты (жерди диаметром 3-4 см). Общая длина их должна быть такой, чтобы на них могли свободно разместиться все куры. В затемненном месте птичника устройте гнезда (из расчета одно гнездо на 3-4 курицы) шириной 30 см, высотой и глубиной 35 см каждое. Чтобы яйца не разбивались, в гнезда можно постелить вместо сена резиновые коврики. Хорошо, когда имеется возможность через лазы выпускать кур на выгул, огороженный сеткой. Там устраивают зольно-песочные ванны, в которых куры охотно купаются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чистят перья.</w:t>
            </w:r>
          </w:p>
          <w:p w:rsidR="005C368D" w:rsidRPr="005C368D" w:rsidRDefault="005C368D" w:rsidP="005C368D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C368D">
              <w:rPr>
                <w:rFonts w:ascii="Times New Roman" w:hAnsi="Times New Roman" w:cs="Times New Roman"/>
                <w:sz w:val="28"/>
                <w:szCs w:val="28"/>
              </w:rPr>
              <w:t>Если площадь птичника небольшая, кур можно содержать в клетках (о том, как их изготовить, мы рассказывали в № 5 за 2006 г. - Ред.). Птица в клетках хорошо несется, при этом корма ей требуется меньше. К тому же ухаживать за ней легче и проще поддерживать чистоту в птичнике. Пло</w:t>
            </w:r>
            <w:r w:rsidRPr="005C368D"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 w:rsidRPr="005C368D">
              <w:rPr>
                <w:rFonts w:ascii="Times New Roman" w:hAnsi="Times New Roman" w:cs="Times New Roman"/>
                <w:sz w:val="28"/>
                <w:szCs w:val="28"/>
              </w:rPr>
              <w:t xml:space="preserve">ность посадки при содержании кур в клетках можно увеличить до 14 голов на </w:t>
            </w:r>
            <w:r w:rsidRPr="005C368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 кв. м площади. В теплое время года клетки выносят на улицу и устанавл</w:t>
            </w:r>
            <w:r w:rsidRPr="005C368D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5C368D">
              <w:rPr>
                <w:rFonts w:ascii="Times New Roman" w:hAnsi="Times New Roman" w:cs="Times New Roman"/>
                <w:sz w:val="28"/>
                <w:szCs w:val="28"/>
              </w:rPr>
              <w:t>вают под навесом. Желательно, чтобы солне</w:t>
            </w:r>
            <w:r w:rsidRPr="005C368D">
              <w:rPr>
                <w:rFonts w:ascii="Times New Roman" w:hAnsi="Times New Roman" w:cs="Times New Roman"/>
                <w:sz w:val="28"/>
                <w:szCs w:val="28"/>
              </w:rPr>
              <w:t>ч</w:t>
            </w:r>
            <w:r w:rsidRPr="005C368D">
              <w:rPr>
                <w:rFonts w:ascii="Times New Roman" w:hAnsi="Times New Roman" w:cs="Times New Roman"/>
                <w:sz w:val="28"/>
                <w:szCs w:val="28"/>
              </w:rPr>
              <w:t>ные лучи попадали на птицу и освещали кормушки, возле которых несушк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 проводят большую часть дня. </w:t>
            </w:r>
          </w:p>
          <w:p w:rsidR="005C368D" w:rsidRPr="005C368D" w:rsidRDefault="005C368D" w:rsidP="005C368D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C368D">
              <w:rPr>
                <w:rFonts w:ascii="Times New Roman" w:hAnsi="Times New Roman" w:cs="Times New Roman"/>
                <w:sz w:val="28"/>
                <w:szCs w:val="28"/>
              </w:rPr>
              <w:t>Температура воздуха в курятнике должна быть в пределах 12-180. Если же в птичнике холодно и вода в поилках замерзает, яйценоскость снижается более чем на 20%. Кроме того, в любое время года и даже зимой в курятнике должен быть постоянный приток свежего воздуха (через приоткрытые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фрамуги или вытяжные короба).</w:t>
            </w:r>
          </w:p>
          <w:p w:rsidR="005C368D" w:rsidRPr="005C368D" w:rsidRDefault="005C368D" w:rsidP="005C368D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C368D">
              <w:rPr>
                <w:rFonts w:ascii="Times New Roman" w:hAnsi="Times New Roman" w:cs="Times New Roman"/>
                <w:sz w:val="28"/>
                <w:szCs w:val="28"/>
              </w:rPr>
              <w:t>Несушки очень требовательны к освещению. Поэтому в птичнике нужно использовать дополнительное электрическое освещение. При этом продо</w:t>
            </w:r>
            <w:r w:rsidRPr="005C368D">
              <w:rPr>
                <w:rFonts w:ascii="Times New Roman" w:hAnsi="Times New Roman" w:cs="Times New Roman"/>
                <w:sz w:val="28"/>
                <w:szCs w:val="28"/>
              </w:rPr>
              <w:t>л</w:t>
            </w:r>
            <w:r w:rsidRPr="005C368D">
              <w:rPr>
                <w:rFonts w:ascii="Times New Roman" w:hAnsi="Times New Roman" w:cs="Times New Roman"/>
                <w:sz w:val="28"/>
                <w:szCs w:val="28"/>
              </w:rPr>
              <w:t>жительность суммарного освещения (естественное освещение + дополн</w:t>
            </w:r>
            <w:r w:rsidRPr="005C368D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5C368D">
              <w:rPr>
                <w:rFonts w:ascii="Times New Roman" w:hAnsi="Times New Roman" w:cs="Times New Roman"/>
                <w:sz w:val="28"/>
                <w:szCs w:val="28"/>
              </w:rPr>
              <w:t>тельное электрическое освещение) должна соста</w:t>
            </w:r>
            <w:r w:rsidRPr="005C368D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лять не менее 17 ч в сутки. </w:t>
            </w:r>
          </w:p>
          <w:p w:rsidR="005C368D" w:rsidRPr="005C368D" w:rsidRDefault="005C368D" w:rsidP="005C368D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C368D">
              <w:rPr>
                <w:rFonts w:ascii="Times New Roman" w:hAnsi="Times New Roman" w:cs="Times New Roman"/>
                <w:sz w:val="28"/>
                <w:szCs w:val="28"/>
              </w:rPr>
              <w:t>Для удовлетворения потребности кур в энергии им дают зерновые корма - кукурузу, пшеницу, ячмень. Их лучше скармливать дроблеными или в пророщенном виде. Доля зерновых кормов в рационе птицы составляет примерно 60%. Однако половину нормы зерна можно заменить вареным 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артофелем, пищевыми отходами. </w:t>
            </w:r>
          </w:p>
          <w:p w:rsidR="005C368D" w:rsidRPr="005C368D" w:rsidRDefault="005C368D" w:rsidP="005C368D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C368D">
              <w:rPr>
                <w:rFonts w:ascii="Times New Roman" w:hAnsi="Times New Roman" w:cs="Times New Roman"/>
                <w:sz w:val="28"/>
                <w:szCs w:val="28"/>
              </w:rPr>
              <w:t>Потребность птицы в протеине удовлетв</w:t>
            </w:r>
            <w:r w:rsidRPr="005C368D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5C368D">
              <w:rPr>
                <w:rFonts w:ascii="Times New Roman" w:hAnsi="Times New Roman" w:cs="Times New Roman"/>
                <w:sz w:val="28"/>
                <w:szCs w:val="28"/>
              </w:rPr>
              <w:t>ряется белковыми кормами растительного происхождения, всевозможных жмыхов и шротов. Их вводят в рацион кур-несушек в количестве 10-15%. Наиболее ценные белковые корма - рыбная мука или свежая рыба. Курам скармливают по 15-20 г мелко нарезанной рыбы (для повышения яйценоск</w:t>
            </w:r>
            <w:r w:rsidRPr="005C368D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сти). </w:t>
            </w:r>
          </w:p>
          <w:p w:rsidR="005C368D" w:rsidRDefault="005C368D" w:rsidP="005C368D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5C368D">
              <w:rPr>
                <w:rFonts w:ascii="Times New Roman" w:hAnsi="Times New Roman" w:cs="Times New Roman"/>
                <w:sz w:val="28"/>
                <w:szCs w:val="28"/>
              </w:rPr>
              <w:t>А в качестве источников витаминов несушкам дают весной и летом по 20-30 г молодой крапивы или сныти, осенью дробленую морковь, тыкву. Зимой - сушеную крапиву, сено теневой сушки, а при необходимости - витаминные препараты. Кроме того, курам нужны минеральные корма - мел, ракушка, проваренная яичная скорлупа (по 7-9 г в сутки). Важно следить за тем, чтобы куры имел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 постоянный доступ к гравию. </w:t>
            </w:r>
          </w:p>
          <w:p w:rsidR="005C368D" w:rsidRDefault="005C368D" w:rsidP="005C368D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5C368D" w:rsidRDefault="005C368D" w:rsidP="005C368D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000000" w:rsidRPr="005C368D" w:rsidRDefault="005C368D" w:rsidP="005C368D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5C368D">
              <w:rPr>
                <w:rFonts w:ascii="Times New Roman" w:hAnsi="Times New Roman" w:cs="Times New Roman"/>
                <w:sz w:val="28"/>
                <w:szCs w:val="28"/>
              </w:rPr>
              <w:t>http://www.selnov.ru</w:t>
            </w:r>
          </w:p>
        </w:tc>
      </w:tr>
    </w:tbl>
    <w:p w:rsidR="006D5520" w:rsidRPr="005C368D" w:rsidRDefault="006D5520" w:rsidP="005C368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sectPr w:rsidR="006D5520" w:rsidRPr="005C368D" w:rsidSect="00035D47">
      <w:headerReference w:type="default" r:id="rId7"/>
      <w:pgSz w:w="11906" w:h="16838" w:code="9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90C96" w:rsidRDefault="00E90C96" w:rsidP="00035D47">
      <w:pPr>
        <w:spacing w:after="0" w:line="240" w:lineRule="auto"/>
      </w:pPr>
      <w:r>
        <w:separator/>
      </w:r>
    </w:p>
  </w:endnote>
  <w:endnote w:type="continuationSeparator" w:id="0">
    <w:p w:rsidR="00E90C96" w:rsidRDefault="00E90C96" w:rsidP="00035D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90C96" w:rsidRDefault="00E90C96" w:rsidP="00035D47">
      <w:pPr>
        <w:spacing w:after="0" w:line="240" w:lineRule="auto"/>
      </w:pPr>
      <w:r>
        <w:separator/>
      </w:r>
    </w:p>
  </w:footnote>
  <w:footnote w:type="continuationSeparator" w:id="0">
    <w:p w:rsidR="00E90C96" w:rsidRDefault="00E90C96" w:rsidP="00035D4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605115970"/>
      <w:docPartObj>
        <w:docPartGallery w:val="Page Numbers (Top of Page)"/>
        <w:docPartUnique/>
      </w:docPartObj>
    </w:sdtPr>
    <w:sdtContent>
      <w:p w:rsidR="00035D47" w:rsidRDefault="00035D47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:rsidR="00035D47" w:rsidRDefault="00035D47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hyphenationZone w:val="1021"/>
  <w:doNotHyphenateCap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368D"/>
    <w:rsid w:val="00035D47"/>
    <w:rsid w:val="005C368D"/>
    <w:rsid w:val="006D5520"/>
    <w:rsid w:val="00E90C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35D4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035D47"/>
  </w:style>
  <w:style w:type="paragraph" w:styleId="a5">
    <w:name w:val="footer"/>
    <w:basedOn w:val="a"/>
    <w:link w:val="a6"/>
    <w:uiPriority w:val="99"/>
    <w:unhideWhenUsed/>
    <w:rsid w:val="00035D4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035D4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35D4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035D47"/>
  </w:style>
  <w:style w:type="paragraph" w:styleId="a5">
    <w:name w:val="footer"/>
    <w:basedOn w:val="a"/>
    <w:link w:val="a6"/>
    <w:uiPriority w:val="99"/>
    <w:unhideWhenUsed/>
    <w:rsid w:val="00035D4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035D4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650</Words>
  <Characters>3705</Characters>
  <Application>Microsoft Office Word</Application>
  <DocSecurity>0</DocSecurity>
  <Lines>30</Lines>
  <Paragraphs>8</Paragraphs>
  <ScaleCrop>false</ScaleCrop>
  <Company>RIVC</Company>
  <LinksUpToDate>false</LinksUpToDate>
  <CharactersWithSpaces>4347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landysh312</dc:creator>
  <cp:keywords/>
  <dc:description/>
  <cp:lastModifiedBy>landysh312</cp:lastModifiedBy>
  <cp:revision>2</cp:revision>
  <dcterms:created xsi:type="dcterms:W3CDTF">2012-02-16T06:11:00Z</dcterms:created>
  <dcterms:modified xsi:type="dcterms:W3CDTF">2012-02-16T06:18:00Z</dcterms:modified>
</cp:coreProperties>
</file>