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85" w:rsidRDefault="00825AD2" w:rsidP="00182885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825AD2">
        <w:rPr>
          <w:rFonts w:ascii="Times New Roman" w:hAnsi="Times New Roman" w:cs="Times New Roman"/>
          <w:b/>
          <w:sz w:val="36"/>
          <w:szCs w:val="36"/>
          <w:lang w:eastAsia="ru-RU"/>
        </w:rPr>
        <w:t>Выращивание жеребят</w:t>
      </w:r>
      <w:r w:rsidRPr="00825AD2">
        <w:rPr>
          <w:rFonts w:ascii="Times New Roman" w:hAnsi="Times New Roman" w:cs="Times New Roman"/>
          <w:b/>
          <w:sz w:val="36"/>
          <w:szCs w:val="36"/>
        </w:rPr>
        <w:t>.</w:t>
      </w:r>
      <w:r w:rsidRPr="00825AD2">
        <w:rPr>
          <w:rFonts w:ascii="Times New Roman" w:eastAsia="Times New Roman" w:hAnsi="Times New Roman" w:cs="Times New Roman"/>
          <w:color w:val="7C9400"/>
          <w:kern w:val="36"/>
          <w:sz w:val="36"/>
          <w:szCs w:val="36"/>
          <w:lang w:eastAsia="ru-RU"/>
        </w:rPr>
        <w:t xml:space="preserve"> </w:t>
      </w:r>
      <w:r w:rsidRPr="00825A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Кормление и содержание </w:t>
      </w:r>
    </w:p>
    <w:p w:rsidR="00825AD2" w:rsidRPr="00182885" w:rsidRDefault="00825AD2" w:rsidP="00182885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C9400"/>
          <w:kern w:val="36"/>
          <w:sz w:val="36"/>
          <w:szCs w:val="36"/>
          <w:lang w:eastAsia="ru-RU"/>
        </w:rPr>
      </w:pPr>
      <w:r w:rsidRPr="00825A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отъ</w:t>
      </w:r>
      <w:r w:rsidRPr="00825A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</w:t>
      </w:r>
      <w:r w:rsidRPr="00825A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мышей.</w:t>
      </w:r>
    </w:p>
    <w:p w:rsidR="00825AD2" w:rsidRPr="00825AD2" w:rsidRDefault="00825AD2" w:rsidP="00182885">
      <w:pPr>
        <w:spacing w:after="0" w:line="450" w:lineRule="atLeast"/>
        <w:jc w:val="center"/>
        <w:outlineLvl w:val="0"/>
        <w:rPr>
          <w:rFonts w:ascii="Arial" w:eastAsia="Times New Roman" w:hAnsi="Arial" w:cs="Arial"/>
          <w:color w:val="7C9400"/>
          <w:kern w:val="36"/>
          <w:sz w:val="42"/>
          <w:szCs w:val="42"/>
          <w:lang w:val="en-US" w:eastAsia="ru-RU"/>
        </w:rPr>
      </w:pPr>
      <w:r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 wp14:anchorId="7F0CE4F6" wp14:editId="2CB89BD8">
            <wp:extent cx="2400610" cy="2362200"/>
            <wp:effectExtent l="0" t="0" r="0" b="0"/>
            <wp:docPr id="3" name="Рисунок 3" descr="Американский квартер, порода лошадей. Фото, фот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мериканский квартер, порода лошадей. Фото, фотограф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1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AD2" w:rsidRPr="00182885" w:rsidRDefault="00825AD2" w:rsidP="00182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Известно, что наиболее ответственным является первый год жизни ж</w:t>
      </w:r>
      <w:r w:rsidRPr="001828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1828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ребят, особенно первые месяцы. В этом возрасте происходят наиболее интенсивный рост и развитие жеребят. В раннем возрасте организм жеребе</w:t>
      </w:r>
      <w:r w:rsidRPr="001828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1828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 более пластичен и податлив на изменения под влиянием условий кормл</w:t>
      </w:r>
      <w:r w:rsidRPr="001828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1828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ния и содержания, чем во второй и последующий годы жизни. Однако</w:t>
      </w:r>
      <w:proofErr w:type="gramStart"/>
      <w:r w:rsidRPr="001828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proofErr w:type="gramEnd"/>
      <w:r w:rsidRPr="001828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забота о воспитании жеребенка должна начинаться еще ранее, в период его утро</w:t>
      </w:r>
      <w:r w:rsidRPr="001828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Pr="001828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ного развития. </w:t>
      </w:r>
    </w:p>
    <w:p w:rsidR="00825AD2" w:rsidRPr="00182885" w:rsidRDefault="00825AD2" w:rsidP="00182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Повышая полноценность питания жеребой кобылы, можно оказать бл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готворное влияние на рост и развитие плода и тем самым изменить и улучшить качество будущего новорожденного жеребенка. Жеребята, рожденные от кобыл, получавших полноценные кормовые рационы и содержавшихся в хороших условиях, бывают крупнее, крепче и, главное, после рождения развиваются гораздо лучше, чем жеребята от матерей, находившихся до выжеребки в худших условиях кормления и содержания. </w:t>
      </w:r>
    </w:p>
    <w:p w:rsidR="00825AD2" w:rsidRPr="00182885" w:rsidRDefault="00825AD2" w:rsidP="00182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роста жеребенка за послеутробный период приходится на первый год его жизни. Так, по истечению первых трех месяцев жизни высота жеребенка в холке, а также обхват пясти достигают уже 74- 75% от величин этих промеров у взрослых скаковых и рысистых лошадей; в возрасте же шести месяцев высота жеребенка в холке составляет уже 82-83% от соотве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ствующего промера взрослой лошади. В 3 года рост жеребят в высоту почти заканчивается (промер этот почти не изменяется). На скорости и характере роста и развития жеребят отражается также и время года. Зимой, например, жеребята растут медленнее. </w:t>
      </w:r>
    </w:p>
    <w:p w:rsidR="00825AD2" w:rsidRPr="00182885" w:rsidRDefault="00825AD2" w:rsidP="00182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возрасту принято разделять жеребят на следующие группы: жеребят от рождения до отъема относят в группу сосунов, после отъема и до годов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 возраст</w:t>
      </w:r>
      <w:r w:rsidR="00182885"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группу отъемышей, а затем с 1 января каждого года посл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довательно в группы годовиков, двухлеток и трехлеток, причем независимо от того, родились ли жеребята в январе или в июне, их относят к одной возрастной группе. </w:t>
      </w:r>
    </w:p>
    <w:p w:rsidR="00825AD2" w:rsidRPr="00182885" w:rsidRDefault="00825AD2" w:rsidP="00182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подсосный, или молочный, период жеребята чрезвычайно требов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 к условиям выращивания и наиболее чувствительны ко всякого рода отклонениям их от нормы. </w:t>
      </w:r>
    </w:p>
    <w:p w:rsidR="00825AD2" w:rsidRPr="00182885" w:rsidRDefault="00825AD2" w:rsidP="00182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первых трех недель жеребенок питается только молоком м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 и сосет ее очень часто, через каждые 30 мин.- 1 час, а первый месяц иногда и чаще. За первый месяц среднесуточные привесы жеребят рысистых пород достигают 1 -1,3 кг, жеребят тяжеловозных пород-1,5-1,75 кг и более. Однако начиная со второго месяца сосунам следует уже давать плющеный овес, так как без достаточной подкормки, особенно во второй половине подсосного периода, они часто не достигают наилучшего развития. Рано приученные к подкормке жеребята не только быстрее развиваются, но легче и лучше переносят отъем и переход на полностью самостоятельное питание. Размер подкормки устанавливают в зависимости от молочности матери, породности, племенной ценности, крупности и индивидуальных качеств жеребенка. Ориентировочно на втором месяце жизни сосуну ежедневно дают по 1 кг овса, на третьем - 1,5 кг, на четвертом - 2 кг и т. д. Всего на подкор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сосунов до отъема потребуется 3-5 ц овса. </w:t>
      </w:r>
    </w:p>
    <w:p w:rsidR="00825AD2" w:rsidRPr="00182885" w:rsidRDefault="00825AD2" w:rsidP="00182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AD2" w:rsidRPr="00182885" w:rsidRDefault="00825AD2" w:rsidP="00182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Цельный овес плохо пережевывается и переваривается жеребятами, п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этому давать его следует в </w:t>
      </w:r>
      <w:r w:rsidR="00182885"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плющеном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виде. К поеданию овса жеребенка приучают постепенно, начиная со 100-200 г в сутки с таким расчетом, чтобы каждая дача полностью была съедена. Если подкормка не превышает 2 кг, ее обычно скармливают в два приема равными частями, а свыше этого колич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- в три дачи. Третью часть овса хорошо заменять пшеничными отруб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давая их слегка смоченными. На пастбище и на пригонах, куда в жару загоняют табун подсосных кобыл, для жеребят ставят большую кормушку, в которую и засыпают овес. Место это огораживают особо, чтобы к кормушке могли свободно подходить только жеребята, но не матки. К сену жеребята приучаются сами, поедая его вместе с матерями, надо лишь следить, чтобы оно было хорошее. </w:t>
      </w:r>
    </w:p>
    <w:p w:rsidR="00825AD2" w:rsidRPr="00182885" w:rsidRDefault="00825AD2" w:rsidP="00182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подсосного периода жеребенок должен все время находиться при матке. Поэтому подсосных кобыл не рекомендуется выделять на такие работы, которые связаны с необходимостью разлучать жеребенка с маткой или опасны для него (например, косьба травы косилкой). </w:t>
      </w:r>
    </w:p>
    <w:p w:rsidR="00825AD2" w:rsidRPr="00182885" w:rsidRDefault="00825AD2" w:rsidP="00182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конского молодняка важное значение имеют и приемы ухода: чистка тела жеребенка щеткой, расчистка копыт, приучение его к недоуздку и вообще к рукам человека. Все это следует сопровождать лаской, делать осторожно, спокойно, чтобы не напугать жеребенка резкими движ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ниями, грубым окриком, не причинить боль и тем вызвать у жеребенка отрицательный рефлекс. При грубом нетерпеливом обращении с жеребятами из них вырастают строптивые, "норовистые" лошади, выходящие часто из повиновения человеку. </w:t>
      </w:r>
    </w:p>
    <w:p w:rsidR="00825AD2" w:rsidRPr="00182885" w:rsidRDefault="00825AD2" w:rsidP="00182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Отъем жеребенка от матери - очень важный момент в его жизни. Вопрос о сроке отъема надо решать в зависимости от направления хозяйства и других конкретных условий. Жеребенок ко времени намечаемого отъема 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должен быть</w:t>
      </w:r>
      <w:r w:rsid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вполне подготовлен к самостоятельной жизни без матери. Обычно когда жеребенок здоров, почти закончил первую линьку, его отнимают от матери к шестимесячному возрасту. Задержка отъема необх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дима для жеребят слабых, переболевших, отставших в развитии. Надо учитывать также состояние матки и то, </w:t>
      </w:r>
      <w:r w:rsidR="00182885"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жеребая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вновь или осталась холостой. Если матка за подсосный период сильно похудела ("спала с тела") и к тому же она вновь </w:t>
      </w:r>
      <w:r w:rsidR="00182885"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жеребая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жеребенок достаточно развит и здоров, не следует затягивать отъем жеребенка. </w:t>
      </w:r>
    </w:p>
    <w:p w:rsidR="00825AD2" w:rsidRPr="00182885" w:rsidRDefault="00825AD2" w:rsidP="00182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Племенных жеребят обычно дольше оставляют под маткой, чем жеребят от пользовательных кобыл. В табунном коневодстве при экстенсивном его ведении жеребят иногда оставляют под маткой на зиму, так как с ней жеребята лучше переносят зиму и тебеневку, чем при отъеме с осени. </w:t>
      </w:r>
    </w:p>
    <w:p w:rsidR="00825AD2" w:rsidRPr="00182885" w:rsidRDefault="00825AD2" w:rsidP="00182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 в настоящее время отъем жеребят племенных в 6-7-месячном возрасте и неплеменных не ранее 5-6 месяцев. При конюше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содержании лошадей лучше развиваются жеребята более позднего отъема, в 7-8 месяцев. </w:t>
      </w:r>
    </w:p>
    <w:p w:rsidR="00825AD2" w:rsidRPr="00182885" w:rsidRDefault="00825AD2" w:rsidP="00182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по удлинению (до 7-8 месяцев) подсосного периода, проведе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 наших рысистых конных заводах, также показали, что жеребята в этом случае развиваются лучше, чем отнятые в более раннем возрасте. Однако рекомендовать поздний отъем можно лишь в тех случаях, если лактирующие кобылы остаются в данном году нежеребыми. При позднем отъеме особое внимание следует уделить усиленному и высококачественному кормлению подсосных кобыл как до, так и после отъема. Отнимать же от матерей жеребят в возрасте 3- 4 месяцев недопустимо, особенно теперь, когда улучшение качества конского поголовья является главной задачей конево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8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ства. Такой отъем возможен только в условиях кумысного коневодства, где часть конского молодняка забивают на мясо. </w:t>
      </w:r>
    </w:p>
    <w:p w:rsidR="00825AD2" w:rsidRPr="00182885" w:rsidRDefault="00825AD2" w:rsidP="00182885">
      <w:pPr>
        <w:pStyle w:val="a5"/>
        <w:spacing w:after="0" w:line="240" w:lineRule="auto"/>
        <w:ind w:firstLine="567"/>
        <w:jc w:val="both"/>
        <w:rPr>
          <w:b/>
          <w:i/>
          <w:sz w:val="28"/>
          <w:szCs w:val="28"/>
        </w:rPr>
      </w:pPr>
      <w:r w:rsidRPr="00182885">
        <w:rPr>
          <w:rStyle w:val="a6"/>
          <w:b/>
          <w:i w:val="0"/>
          <w:sz w:val="28"/>
          <w:szCs w:val="28"/>
        </w:rPr>
        <w:t>Жеребенок, не подготовленный к отъему, задерживается в своем р</w:t>
      </w:r>
      <w:r w:rsidRPr="00182885">
        <w:rPr>
          <w:rStyle w:val="a6"/>
          <w:b/>
          <w:i w:val="0"/>
          <w:sz w:val="28"/>
          <w:szCs w:val="28"/>
        </w:rPr>
        <w:t>о</w:t>
      </w:r>
      <w:r w:rsidRPr="00182885">
        <w:rPr>
          <w:rStyle w:val="a6"/>
          <w:b/>
          <w:i w:val="0"/>
          <w:sz w:val="28"/>
          <w:szCs w:val="28"/>
        </w:rPr>
        <w:t>сте и развитии. При неумелом отъеме жеребята чаще и более тяжело болеют мытом.</w:t>
      </w:r>
      <w:r w:rsidRPr="00182885">
        <w:rPr>
          <w:b/>
          <w:i/>
          <w:sz w:val="28"/>
          <w:szCs w:val="28"/>
        </w:rPr>
        <w:t xml:space="preserve"> </w:t>
      </w:r>
    </w:p>
    <w:p w:rsidR="00825AD2" w:rsidRPr="00182885" w:rsidRDefault="00825AD2" w:rsidP="00182885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182885">
        <w:rPr>
          <w:sz w:val="28"/>
          <w:szCs w:val="28"/>
        </w:rPr>
        <w:t>Жеребят от матерей следует отнимать сразу, за один прием; при этом группу жеребят, более или менее одинаковых по срокам рождения и по развитию, отделяют от маток и не допускают до встречи с ними, пока жеребята совсем не отвыкнут от матерей. В намеченный день пригоняют маток с жеребятами на усадьбу или в пригон на пастбище, где жеребят подкармливают овсом. Затем маток, от которых отнимают жеребят, пост</w:t>
      </w:r>
      <w:r w:rsidRPr="00182885">
        <w:rPr>
          <w:sz w:val="28"/>
          <w:szCs w:val="28"/>
        </w:rPr>
        <w:t>е</w:t>
      </w:r>
      <w:r w:rsidRPr="00182885">
        <w:rPr>
          <w:sz w:val="28"/>
          <w:szCs w:val="28"/>
        </w:rPr>
        <w:t>пенно берут из загона и быстро отгоняют дальше, чтобы они не слышали и не видели друг друга. Находясь в привычной обстановке и среди других жеребят, отъемыши быстрее и легче переносят разлуку с матерями, чем в том случае, когда их по одному, по два ставят е</w:t>
      </w:r>
      <w:r w:rsidR="00182885">
        <w:rPr>
          <w:sz w:val="28"/>
          <w:szCs w:val="28"/>
        </w:rPr>
        <w:t xml:space="preserve">й </w:t>
      </w:r>
      <w:r w:rsidRPr="00182885">
        <w:rPr>
          <w:sz w:val="28"/>
          <w:szCs w:val="28"/>
        </w:rPr>
        <w:t xml:space="preserve">в конюшню, в денники. Затем из жеребят-отъемышей группируют отдельный табунок, пускают в него старого спокойного мерина и выгоняют на пастбище под наблюдением табунщика. </w:t>
      </w:r>
    </w:p>
    <w:p w:rsidR="00825AD2" w:rsidRPr="00182885" w:rsidRDefault="00825AD2" w:rsidP="00182885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182885">
        <w:rPr>
          <w:sz w:val="28"/>
          <w:szCs w:val="28"/>
        </w:rPr>
        <w:t xml:space="preserve">Во время отъема очень полезно давать жеребятам резаную морковь, предварительно вымытую. Начинать ее скармливать следует за неделю до отъема с 1,5-2 кг на голову в сутки. Ко времени отъема можно давать </w:t>
      </w:r>
      <w:r w:rsidRPr="00182885">
        <w:rPr>
          <w:sz w:val="28"/>
          <w:szCs w:val="28"/>
        </w:rPr>
        <w:lastRenderedPageBreak/>
        <w:t>жеребенку до 6 кг моркови в сутки, а через неделю-полторы после отъема дачу моркови можно закончить. В период отъема большое значение в кормлении жеребенка имеют отруби как корм, оказывающий слегка посла</w:t>
      </w:r>
      <w:r w:rsidRPr="00182885">
        <w:rPr>
          <w:sz w:val="28"/>
          <w:szCs w:val="28"/>
        </w:rPr>
        <w:t>б</w:t>
      </w:r>
      <w:r w:rsidRPr="00182885">
        <w:rPr>
          <w:sz w:val="28"/>
          <w:szCs w:val="28"/>
        </w:rPr>
        <w:t xml:space="preserve">ляющее действие и богатый протеином. Желательно также, чтобы жеребенок в это время при скудном пастбище дополнительно получал люцерновое сено. Оно богато протеином, минеральными веществами и витаминами. </w:t>
      </w:r>
    </w:p>
    <w:p w:rsidR="00825AD2" w:rsidRPr="00182885" w:rsidRDefault="00825AD2" w:rsidP="00182885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182885">
        <w:rPr>
          <w:sz w:val="28"/>
          <w:szCs w:val="28"/>
        </w:rPr>
        <w:t>В течение суток корма отъемышам следует давать не менее чем за чет</w:t>
      </w:r>
      <w:r w:rsidRPr="00182885">
        <w:rPr>
          <w:sz w:val="28"/>
          <w:szCs w:val="28"/>
        </w:rPr>
        <w:t>ы</w:t>
      </w:r>
      <w:r w:rsidRPr="00182885">
        <w:rPr>
          <w:sz w:val="28"/>
          <w:szCs w:val="28"/>
        </w:rPr>
        <w:t>ре приема, так как емкость желудка у них невелика; под матерями они привыкли есть понемногу, но часто. Рацион на 55-60% по общей питательн</w:t>
      </w:r>
      <w:r w:rsidRPr="00182885">
        <w:rPr>
          <w:sz w:val="28"/>
          <w:szCs w:val="28"/>
        </w:rPr>
        <w:t>о</w:t>
      </w:r>
      <w:r w:rsidRPr="00182885">
        <w:rPr>
          <w:sz w:val="28"/>
          <w:szCs w:val="28"/>
        </w:rPr>
        <w:t>сти должен состоять из концентрированных кормов. Однако с возрастом жеребят количество грубых кормов в районе следует постепенно увелич</w:t>
      </w:r>
      <w:r w:rsidRPr="00182885">
        <w:rPr>
          <w:sz w:val="28"/>
          <w:szCs w:val="28"/>
        </w:rPr>
        <w:t>и</w:t>
      </w:r>
      <w:r w:rsidRPr="00182885">
        <w:rPr>
          <w:sz w:val="28"/>
          <w:szCs w:val="28"/>
        </w:rPr>
        <w:t xml:space="preserve">вать. Особое внимание необходимо обратить на качество сена и его состав. Желательно в течение дня чередовать дачу лугового и полевого сена, сена бобовых и разнотравья. В стойловый период жеребятам следует скармливать и сочные корма - морковь, сахарную и полусахарную свеклу, картофель. В их рацион необходимо включать поваренную соль (лизунец) и мел (30-40 г). </w:t>
      </w:r>
    </w:p>
    <w:p w:rsidR="00825AD2" w:rsidRPr="00182885" w:rsidRDefault="00825AD2" w:rsidP="00182885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182885">
        <w:rPr>
          <w:sz w:val="28"/>
          <w:szCs w:val="28"/>
        </w:rPr>
        <w:t>Слабых, плохо развивающихся и поздних сроков рождения, но ценных по происхождению племенных жеребят, а также жеребят, преждевременно отнятых от матерей, целесообразно подкармливать Обратом или коровьим молоком (до 2-5 л на голову в сутки). Для этого коровье молоко разбавляют на 1/3-1/4 кипяченой водой и в расчете на 1 л смеси добавляют одну стол</w:t>
      </w:r>
      <w:r w:rsidRPr="00182885">
        <w:rPr>
          <w:sz w:val="28"/>
          <w:szCs w:val="28"/>
        </w:rPr>
        <w:t>о</w:t>
      </w:r>
      <w:r w:rsidRPr="00182885">
        <w:rPr>
          <w:sz w:val="28"/>
          <w:szCs w:val="28"/>
        </w:rPr>
        <w:t xml:space="preserve">вую ложку сахара (смесь дают теплой, как парное молоко). </w:t>
      </w:r>
    </w:p>
    <w:p w:rsidR="00825AD2" w:rsidRPr="00182885" w:rsidRDefault="00825AD2" w:rsidP="00182885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182885">
        <w:rPr>
          <w:sz w:val="28"/>
          <w:szCs w:val="28"/>
        </w:rPr>
        <w:t>С переводом отъемышей на стойловое содержание следует особо заб</w:t>
      </w:r>
      <w:r w:rsidRPr="00182885">
        <w:rPr>
          <w:sz w:val="28"/>
          <w:szCs w:val="28"/>
        </w:rPr>
        <w:t>о</w:t>
      </w:r>
      <w:r w:rsidRPr="00182885">
        <w:rPr>
          <w:sz w:val="28"/>
          <w:szCs w:val="28"/>
        </w:rPr>
        <w:t>титься о полноценности кормовых рационов, для чего хозяйства должны располагать разнообразным набором кормов и в первую очередь хорошим злаковым и бобовым сеном, концентратами и сочными кормами. В стойл</w:t>
      </w:r>
      <w:r w:rsidRPr="00182885">
        <w:rPr>
          <w:sz w:val="28"/>
          <w:szCs w:val="28"/>
        </w:rPr>
        <w:t>о</w:t>
      </w:r>
      <w:r w:rsidRPr="00182885">
        <w:rPr>
          <w:sz w:val="28"/>
          <w:szCs w:val="28"/>
        </w:rPr>
        <w:t xml:space="preserve">вый период отъемышам (в возрасте от 6 до 12 мес.) скармливают в сутки: сена от 4 до 6 кг, овса 3-6 кг, отрубей от 0,5 .до 1,5 кг, красной моркови 3-6 кг. Следует включить в рационы и другие корма; жмыхи, кукурузу, свеклу, силос, картофель. </w:t>
      </w:r>
    </w:p>
    <w:p w:rsidR="00825AD2" w:rsidRPr="00182885" w:rsidRDefault="00825AD2" w:rsidP="00182885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182885">
        <w:rPr>
          <w:sz w:val="28"/>
          <w:szCs w:val="28"/>
        </w:rPr>
        <w:t xml:space="preserve">В качестве диетического и витаминного средства хорошо давать им по 0,5-1,5 кг проращенного зерна, особенно если в рационе нет моркови. </w:t>
      </w:r>
    </w:p>
    <w:p w:rsidR="00825AD2" w:rsidRPr="00182885" w:rsidRDefault="00825AD2" w:rsidP="00182885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182885">
        <w:rPr>
          <w:sz w:val="28"/>
          <w:szCs w:val="28"/>
        </w:rPr>
        <w:t>Большое значение имеет моцион жеребят, их интенсивные движения летом на пастбище, а зимой в левадах и паддоках, где они должны находит</w:t>
      </w:r>
      <w:r w:rsidRPr="00182885">
        <w:rPr>
          <w:sz w:val="28"/>
          <w:szCs w:val="28"/>
        </w:rPr>
        <w:t>ь</w:t>
      </w:r>
      <w:r w:rsidRPr="00182885">
        <w:rPr>
          <w:sz w:val="28"/>
          <w:szCs w:val="28"/>
        </w:rPr>
        <w:t>ся ежедневно по нескольку часов. Но одного пребывания их в паддоках мало. В конных заводах организуют прогулку жеребят всем табуном в степь или в тюле на расстояние 6-8 км (под наблюдением верховых табунщиков. Нельзя лишать молодняк пастбищ и длительных прогулок, так как при круглосуто</w:t>
      </w:r>
      <w:r w:rsidRPr="00182885">
        <w:rPr>
          <w:sz w:val="28"/>
          <w:szCs w:val="28"/>
        </w:rPr>
        <w:t>ч</w:t>
      </w:r>
      <w:r w:rsidRPr="00182885">
        <w:rPr>
          <w:sz w:val="28"/>
          <w:szCs w:val="28"/>
        </w:rPr>
        <w:t>ном содержании в стойлах он становится изнеженным, со слабыми конечн</w:t>
      </w:r>
      <w:r w:rsidRPr="00182885">
        <w:rPr>
          <w:sz w:val="28"/>
          <w:szCs w:val="28"/>
        </w:rPr>
        <w:t>о</w:t>
      </w:r>
      <w:r w:rsidRPr="00182885">
        <w:rPr>
          <w:sz w:val="28"/>
          <w:szCs w:val="28"/>
        </w:rPr>
        <w:t>стями и спиной; животные при этом обычно недоразвиты, они быстро изнашиваются на работе. Особенно опасно обильное кормление, перекорм жеребят при недостатке движения, это неминуемо ведет к их ожирению; мускулатура при этом становится дряблой, кости конечностей слабо разв</w:t>
      </w:r>
      <w:r w:rsidRPr="00182885">
        <w:rPr>
          <w:sz w:val="28"/>
          <w:szCs w:val="28"/>
        </w:rPr>
        <w:t>и</w:t>
      </w:r>
      <w:r w:rsidRPr="00182885">
        <w:rPr>
          <w:sz w:val="28"/>
          <w:szCs w:val="28"/>
        </w:rPr>
        <w:t xml:space="preserve">ваются и приобретают наклонность к костным разращениям. </w:t>
      </w:r>
    </w:p>
    <w:p w:rsidR="00825AD2" w:rsidRPr="00182885" w:rsidRDefault="00825AD2" w:rsidP="00182885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182885">
        <w:rPr>
          <w:sz w:val="28"/>
          <w:szCs w:val="28"/>
        </w:rPr>
        <w:lastRenderedPageBreak/>
        <w:t xml:space="preserve">При выращивании жеребят необходимо следить за их конечностями. При пастбищном содержании проводить специальные чистки обычно не требуется. На пастбище жеребенка "чистит ковыльная щетка", моет дождь и сушат солнце и ветер. </w:t>
      </w:r>
    </w:p>
    <w:p w:rsidR="00825AD2" w:rsidRPr="00182885" w:rsidRDefault="00825AD2" w:rsidP="00182885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182885">
        <w:rPr>
          <w:sz w:val="28"/>
          <w:szCs w:val="28"/>
        </w:rPr>
        <w:t>При стойловом содержании у жеребят неизбежно загрязняется кожа, от нее отслаиваются также частички верхнего рогового слоя (перхоть). Загря</w:t>
      </w:r>
      <w:r w:rsidRPr="00182885">
        <w:rPr>
          <w:sz w:val="28"/>
          <w:szCs w:val="28"/>
        </w:rPr>
        <w:t>з</w:t>
      </w:r>
      <w:r w:rsidRPr="00182885">
        <w:rPr>
          <w:sz w:val="28"/>
          <w:szCs w:val="28"/>
        </w:rPr>
        <w:t xml:space="preserve">ненная кожа не может нормально выполнять своих функций, при этом легко могут появиться кожные болезни. Поэтому жеребенка ежедневно следует чистить щеткой, а особо загрязненные места замывать водой. Чистка полезна и как массаж тела. Приучать жеребят к чистке необходимо еще в то время, когда они находятся под маткой. Чистить жеребенка следует осторожно, чтобы ему было приятно. Особое внимание следует обратить на чистку в период линьки. Линька наступает еще до отъема; она вызывает у жеребенка зуд и потребность чесаться. </w:t>
      </w:r>
    </w:p>
    <w:p w:rsidR="00825AD2" w:rsidRPr="00182885" w:rsidRDefault="00825AD2" w:rsidP="00182885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182885">
        <w:rPr>
          <w:sz w:val="28"/>
          <w:szCs w:val="28"/>
        </w:rPr>
        <w:t>В настоящее время входит в практику чистка лошадей комнатными п</w:t>
      </w:r>
      <w:r w:rsidRPr="00182885">
        <w:rPr>
          <w:sz w:val="28"/>
          <w:szCs w:val="28"/>
        </w:rPr>
        <w:t>ы</w:t>
      </w:r>
      <w:r w:rsidRPr="00182885">
        <w:rPr>
          <w:sz w:val="28"/>
          <w:szCs w:val="28"/>
        </w:rPr>
        <w:t xml:space="preserve">лесосами со специальными металлическими гребенками. Это очень облегчает труд и повышает его производительность. </w:t>
      </w:r>
    </w:p>
    <w:p w:rsidR="00825AD2" w:rsidRPr="00182885" w:rsidRDefault="00825AD2" w:rsidP="00182885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182885">
        <w:rPr>
          <w:sz w:val="28"/>
          <w:szCs w:val="28"/>
        </w:rPr>
        <w:t>В летнее время жеребят полезно купать. Купание освобождает тело ж</w:t>
      </w:r>
      <w:r w:rsidRPr="00182885">
        <w:rPr>
          <w:sz w:val="28"/>
          <w:szCs w:val="28"/>
        </w:rPr>
        <w:t>и</w:t>
      </w:r>
      <w:r w:rsidRPr="00182885">
        <w:rPr>
          <w:sz w:val="28"/>
          <w:szCs w:val="28"/>
        </w:rPr>
        <w:t>вотного от грязи, улучшает его самочувствие и действует освежающе на жеребенка. Вода должна быть теплая, не "иже 18°. Продолжительность купания 10-12 мин. Чтобы жеребята не вспотели, к месту купания они должны идти шагом. После купания их надо пустить переменным аллюро</w:t>
      </w:r>
      <w:proofErr w:type="gramStart"/>
      <w:r w:rsidRPr="00182885">
        <w:rPr>
          <w:sz w:val="28"/>
          <w:szCs w:val="28"/>
        </w:rPr>
        <w:t>м-</w:t>
      </w:r>
      <w:proofErr w:type="gramEnd"/>
      <w:r w:rsidRPr="00182885">
        <w:rPr>
          <w:sz w:val="28"/>
          <w:szCs w:val="28"/>
        </w:rPr>
        <w:t xml:space="preserve">-рысью и шагом. Купать жеребят лучше до кормления и на неглубоком месте. Если нет подходящего водоема, купание может быть заменено душем или даже мытьем из ведра. С поверхности тела мокрых жеребят воду нужно хорошо отжать ладонью, а еще лучше специальным скребком. Купать и мыть жеребят допустимо лишь в сухую и теплую погоду. </w:t>
      </w:r>
    </w:p>
    <w:p w:rsidR="00825AD2" w:rsidRPr="00182885" w:rsidRDefault="00825AD2" w:rsidP="00182885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182885">
        <w:rPr>
          <w:sz w:val="28"/>
          <w:szCs w:val="28"/>
        </w:rPr>
        <w:t xml:space="preserve">Огромное значение для формирования лошади имеет правильный уход за ее копытами с молодого возраста. При несвоевременной и неумелой оправке копыт у жеребят, костяк которых еще не окреп, зачастую образуется не только искаженная форма копыт, но и порочный постав конечностей. Чтобы приучить лошадь к расчистке, а позднее и к ковке, жеребят еще во время их нахождения под маткой приучают спокойно давать любую ногу; подняв ногу, следует постукивать по подошве копыта, очищать его от набившейся грязи и пр. При отъеме от матерей жеребятам первый раз обрезают, расчищают </w:t>
      </w:r>
      <w:bookmarkStart w:id="0" w:name="_GoBack"/>
      <w:bookmarkEnd w:id="0"/>
      <w:r w:rsidRPr="00182885">
        <w:rPr>
          <w:sz w:val="28"/>
          <w:szCs w:val="28"/>
        </w:rPr>
        <w:t xml:space="preserve">и выравнивают копыта. Эту работу надо поручать опытному кузнецу-ковалю. В дальнейшем копыта у молодняка оправляют обычно весной и осенью. При расчистке копыт подравнивать стрелку допустимо только слегка. Практикующееся иногда соскабливание глазури с боковой стенки копыта недопустимо. </w:t>
      </w:r>
    </w:p>
    <w:p w:rsidR="00182885" w:rsidRDefault="00182885" w:rsidP="00182885">
      <w:pPr>
        <w:pStyle w:val="a5"/>
        <w:spacing w:after="0" w:line="240" w:lineRule="auto"/>
        <w:ind w:firstLine="567"/>
        <w:jc w:val="both"/>
        <w:rPr>
          <w:sz w:val="28"/>
          <w:szCs w:val="28"/>
          <w:lang w:val="en-US"/>
        </w:rPr>
      </w:pPr>
    </w:p>
    <w:p w:rsidR="00182885" w:rsidRDefault="00182885" w:rsidP="00182885">
      <w:pPr>
        <w:pStyle w:val="a5"/>
        <w:spacing w:after="0" w:line="240" w:lineRule="auto"/>
        <w:ind w:firstLine="567"/>
        <w:jc w:val="both"/>
        <w:rPr>
          <w:sz w:val="28"/>
          <w:szCs w:val="28"/>
          <w:lang w:val="en-US"/>
        </w:rPr>
      </w:pPr>
    </w:p>
    <w:p w:rsidR="00825AD2" w:rsidRPr="00182885" w:rsidRDefault="00825AD2" w:rsidP="00182885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182885">
        <w:rPr>
          <w:sz w:val="28"/>
          <w:szCs w:val="28"/>
          <w:lang w:val="en-US"/>
        </w:rPr>
        <w:t>http</w:t>
      </w:r>
      <w:r w:rsidRPr="00182885">
        <w:rPr>
          <w:sz w:val="28"/>
          <w:szCs w:val="28"/>
        </w:rPr>
        <w:t>://</w:t>
      </w:r>
      <w:r w:rsidRPr="00182885">
        <w:rPr>
          <w:sz w:val="28"/>
          <w:szCs w:val="28"/>
          <w:lang w:val="en-US"/>
        </w:rPr>
        <w:t>zooschool</w:t>
      </w:r>
      <w:r w:rsidRPr="00182885">
        <w:rPr>
          <w:sz w:val="28"/>
          <w:szCs w:val="28"/>
        </w:rPr>
        <w:t>.</w:t>
      </w:r>
      <w:r w:rsidRPr="00182885">
        <w:rPr>
          <w:sz w:val="28"/>
          <w:szCs w:val="28"/>
          <w:lang w:val="en-US"/>
        </w:rPr>
        <w:t>ru</w:t>
      </w:r>
    </w:p>
    <w:p w:rsidR="007D670B" w:rsidRPr="00182885" w:rsidRDefault="00825AD2" w:rsidP="00182885">
      <w:pPr>
        <w:pStyle w:val="a5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182885">
        <w:rPr>
          <w:sz w:val="28"/>
          <w:szCs w:val="28"/>
        </w:rPr>
        <w:t xml:space="preserve">Источник: Шпайер. Коневодство и конеиспользование. Москва, 1964 </w:t>
      </w:r>
    </w:p>
    <w:sectPr w:rsidR="007D670B" w:rsidRPr="00182885" w:rsidSect="000A270A">
      <w:headerReference w:type="default" r:id="rId9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22" w:rsidRDefault="00680722" w:rsidP="00825AD2">
      <w:pPr>
        <w:spacing w:after="0" w:line="240" w:lineRule="auto"/>
      </w:pPr>
      <w:r>
        <w:separator/>
      </w:r>
    </w:p>
  </w:endnote>
  <w:endnote w:type="continuationSeparator" w:id="0">
    <w:p w:rsidR="00680722" w:rsidRDefault="00680722" w:rsidP="0082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22" w:rsidRDefault="00680722" w:rsidP="00825AD2">
      <w:pPr>
        <w:spacing w:after="0" w:line="240" w:lineRule="auto"/>
      </w:pPr>
      <w:r>
        <w:separator/>
      </w:r>
    </w:p>
  </w:footnote>
  <w:footnote w:type="continuationSeparator" w:id="0">
    <w:p w:rsidR="00680722" w:rsidRDefault="00680722" w:rsidP="0082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932645"/>
      <w:docPartObj>
        <w:docPartGallery w:val="Page Numbers (Top of Page)"/>
        <w:docPartUnique/>
      </w:docPartObj>
    </w:sdtPr>
    <w:sdtEndPr/>
    <w:sdtContent>
      <w:p w:rsidR="00825AD2" w:rsidRDefault="00825A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70A">
          <w:rPr>
            <w:noProof/>
          </w:rPr>
          <w:t>2</w:t>
        </w:r>
        <w:r>
          <w:fldChar w:fldCharType="end"/>
        </w:r>
      </w:p>
    </w:sdtContent>
  </w:sdt>
  <w:p w:rsidR="00825AD2" w:rsidRDefault="00825AD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D2"/>
    <w:rsid w:val="000A270A"/>
    <w:rsid w:val="00182885"/>
    <w:rsid w:val="00680722"/>
    <w:rsid w:val="007D670B"/>
    <w:rsid w:val="00825AD2"/>
    <w:rsid w:val="00876B8E"/>
    <w:rsid w:val="00AD5544"/>
    <w:rsid w:val="00B7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A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5AD2"/>
    <w:pPr>
      <w:spacing w:after="120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25AD2"/>
    <w:rPr>
      <w:i/>
      <w:iCs/>
    </w:rPr>
  </w:style>
  <w:style w:type="paragraph" w:styleId="a7">
    <w:name w:val="header"/>
    <w:basedOn w:val="a"/>
    <w:link w:val="a8"/>
    <w:uiPriority w:val="99"/>
    <w:unhideWhenUsed/>
    <w:rsid w:val="0082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5AD2"/>
  </w:style>
  <w:style w:type="paragraph" w:styleId="a9">
    <w:name w:val="footer"/>
    <w:basedOn w:val="a"/>
    <w:link w:val="aa"/>
    <w:uiPriority w:val="99"/>
    <w:unhideWhenUsed/>
    <w:rsid w:val="0082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5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A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5AD2"/>
    <w:pPr>
      <w:spacing w:after="120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25AD2"/>
    <w:rPr>
      <w:i/>
      <w:iCs/>
    </w:rPr>
  </w:style>
  <w:style w:type="paragraph" w:styleId="a7">
    <w:name w:val="header"/>
    <w:basedOn w:val="a"/>
    <w:link w:val="a8"/>
    <w:uiPriority w:val="99"/>
    <w:unhideWhenUsed/>
    <w:rsid w:val="0082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5AD2"/>
  </w:style>
  <w:style w:type="paragraph" w:styleId="a9">
    <w:name w:val="footer"/>
    <w:basedOn w:val="a"/>
    <w:link w:val="aa"/>
    <w:uiPriority w:val="99"/>
    <w:unhideWhenUsed/>
    <w:rsid w:val="0082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5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370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57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FD6E8-3B3C-4369-B2FF-C075E26D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4</cp:revision>
  <dcterms:created xsi:type="dcterms:W3CDTF">2012-01-30T05:30:00Z</dcterms:created>
  <dcterms:modified xsi:type="dcterms:W3CDTF">2012-01-30T07:34:00Z</dcterms:modified>
</cp:coreProperties>
</file>