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4" w:rsidRPr="00935B8C" w:rsidRDefault="003D4914" w:rsidP="003D4914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Информация о выполнении мероприятий</w:t>
      </w:r>
      <w:r w:rsidRPr="00950D7B">
        <w:rPr>
          <w:rFonts w:ascii="Times New Roman" w:hAnsi="Times New Roman"/>
          <w:sz w:val="24"/>
          <w:szCs w:val="26"/>
        </w:rPr>
        <w:t> </w:t>
      </w:r>
      <w:r w:rsidRPr="00935B8C">
        <w:rPr>
          <w:rFonts w:ascii="Times New Roman" w:hAnsi="Times New Roman"/>
          <w:sz w:val="28"/>
          <w:szCs w:val="28"/>
        </w:rPr>
        <w:t>антикоррупционной программы</w:t>
      </w:r>
    </w:p>
    <w:p w:rsidR="003D4914" w:rsidRPr="00935B8C" w:rsidRDefault="003D4914" w:rsidP="003D4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Министерства сельского хозяйства и продовольствия Республики Татарстан на 2015 – 202</w:t>
      </w:r>
      <w:r w:rsidR="002E458C">
        <w:rPr>
          <w:rFonts w:ascii="Times New Roman" w:hAnsi="Times New Roman"/>
          <w:sz w:val="28"/>
          <w:szCs w:val="28"/>
        </w:rPr>
        <w:t>3</w:t>
      </w:r>
      <w:r w:rsidRPr="00935B8C">
        <w:rPr>
          <w:rFonts w:ascii="Times New Roman" w:hAnsi="Times New Roman"/>
          <w:sz w:val="28"/>
          <w:szCs w:val="28"/>
        </w:rPr>
        <w:t xml:space="preserve"> годы</w:t>
      </w:r>
    </w:p>
    <w:p w:rsidR="003D4914" w:rsidRPr="00793A8F" w:rsidRDefault="003D4914" w:rsidP="003D4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8F">
        <w:rPr>
          <w:rFonts w:ascii="Times New Roman" w:hAnsi="Times New Roman"/>
          <w:sz w:val="28"/>
          <w:szCs w:val="28"/>
        </w:rPr>
        <w:t>по итогам 20</w:t>
      </w:r>
      <w:r w:rsidR="00F651F5">
        <w:rPr>
          <w:rFonts w:ascii="Times New Roman" w:hAnsi="Times New Roman"/>
          <w:sz w:val="28"/>
          <w:szCs w:val="28"/>
        </w:rPr>
        <w:t>20</w:t>
      </w:r>
      <w:r w:rsidRPr="00793A8F">
        <w:rPr>
          <w:rFonts w:ascii="Times New Roman" w:hAnsi="Times New Roman"/>
          <w:sz w:val="28"/>
          <w:szCs w:val="28"/>
        </w:rPr>
        <w:t xml:space="preserve"> года</w:t>
      </w:r>
    </w:p>
    <w:p w:rsidR="00AC4C0F" w:rsidRPr="00562560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839"/>
        <w:gridCol w:w="2268"/>
        <w:gridCol w:w="7193"/>
      </w:tblGrid>
      <w:tr w:rsidR="000A27FE" w:rsidRPr="00562560" w:rsidTr="00DF7A3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193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625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562560" w:rsidTr="00DF7A3E">
        <w:trPr>
          <w:trHeight w:val="276"/>
          <w:tblHeader/>
        </w:trPr>
        <w:tc>
          <w:tcPr>
            <w:tcW w:w="648" w:type="dxa"/>
            <w:vMerge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562560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839"/>
        <w:gridCol w:w="2268"/>
        <w:gridCol w:w="7193"/>
      </w:tblGrid>
      <w:tr w:rsidR="000A27FE" w:rsidRPr="00562560" w:rsidTr="00DF7A3E">
        <w:trPr>
          <w:tblHeader/>
        </w:trPr>
        <w:tc>
          <w:tcPr>
            <w:tcW w:w="648" w:type="dxa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562560">
        <w:trPr>
          <w:trHeight w:val="343"/>
        </w:trPr>
        <w:tc>
          <w:tcPr>
            <w:tcW w:w="15948" w:type="dxa"/>
            <w:gridSpan w:val="4"/>
          </w:tcPr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3B" w:rsidRPr="00562560" w:rsidRDefault="00157F3B" w:rsidP="00157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ED" w:rsidRPr="00562560" w:rsidTr="00DF7A3E">
        <w:trPr>
          <w:trHeight w:val="1062"/>
        </w:trPr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B36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ние изменений в законодательные и иные нормати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ные правовые акты Республики Татарстан о против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действии коррупции во исполнение федерального 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D15AED" w:rsidRDefault="00D15AED" w:rsidP="007B10F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аудита и ант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коррупционной </w:t>
            </w:r>
          </w:p>
          <w:p w:rsidR="00D15AED" w:rsidRDefault="00D15AED" w:rsidP="007B10F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работы (далее –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аудита),  </w:t>
            </w:r>
          </w:p>
          <w:p w:rsidR="00D15AED" w:rsidRDefault="00D15AED" w:rsidP="007B10F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юридический отдел,  отдел кадров,  </w:t>
            </w:r>
          </w:p>
          <w:p w:rsidR="00D15AED" w:rsidRDefault="00D15AED" w:rsidP="007B10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D15AED" w:rsidRPr="00562560" w:rsidRDefault="00D15AED" w:rsidP="007B10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 Министерства сельского хозя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й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 на 2015- 202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годы утверждена приказом Минсельхозпрода РТ  от 26.11.2014 № 224/2-пр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коррупционная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а основе обобщения практики применения действующих а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тикоррупционных норм </w:t>
            </w:r>
            <w:r>
              <w:rPr>
                <w:rFonts w:ascii="Times New Roman" w:hAnsi="Times New Roman"/>
                <w:sz w:val="24"/>
                <w:szCs w:val="24"/>
              </w:rPr>
              <w:t>в текущем году изданы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Минсел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</w:rPr>
              <w:t>прода РТ: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22.06.2020 № 142/2-пр «</w:t>
            </w:r>
            <w:r w:rsidRPr="0048049F">
              <w:rPr>
                <w:rFonts w:ascii="Times New Roman" w:hAnsi="Times New Roman"/>
                <w:sz w:val="24"/>
                <w:szCs w:val="24"/>
              </w:rPr>
              <w:t>О внесении изменений в приказ Минсел</w:t>
            </w:r>
            <w:r w:rsidRPr="0048049F">
              <w:rPr>
                <w:rFonts w:ascii="Times New Roman" w:hAnsi="Times New Roman"/>
                <w:sz w:val="24"/>
                <w:szCs w:val="24"/>
              </w:rPr>
              <w:t>ь</w:t>
            </w:r>
            <w:r w:rsidRPr="0048049F">
              <w:rPr>
                <w:rFonts w:ascii="Times New Roman" w:hAnsi="Times New Roman"/>
                <w:sz w:val="24"/>
                <w:szCs w:val="24"/>
              </w:rPr>
              <w:t xml:space="preserve">хозпрода РТ от 26.11.2014 № 224/2-пр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049F">
              <w:rPr>
                <w:rFonts w:ascii="Times New Roman" w:hAnsi="Times New Roman"/>
                <w:sz w:val="24"/>
                <w:szCs w:val="24"/>
              </w:rPr>
              <w:t>Об утверждении Антикоррупц</w:t>
            </w:r>
            <w:r w:rsidRPr="0048049F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49F">
              <w:rPr>
                <w:rFonts w:ascii="Times New Roman" w:hAnsi="Times New Roman"/>
                <w:sz w:val="24"/>
                <w:szCs w:val="24"/>
              </w:rPr>
              <w:t>онной программы Минсельхозпрода РТ на 2015-202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4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06.04.2020 № 78/2-пр «</w:t>
            </w:r>
            <w:r w:rsidRPr="000510FC">
              <w:rPr>
                <w:rFonts w:ascii="Times New Roman" w:hAnsi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</w:t>
            </w:r>
            <w:r w:rsidRPr="000510FC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0FC">
              <w:rPr>
                <w:rFonts w:ascii="Times New Roman" w:hAnsi="Times New Roman"/>
                <w:sz w:val="24"/>
                <w:szCs w:val="24"/>
              </w:rPr>
              <w:t>дательства в Министерстве сельского хозяйства и продовольствия Республики Тата</w:t>
            </w:r>
            <w:r w:rsidRPr="000510F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0FC"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22.04.2020 № 99/2-пр</w:t>
            </w:r>
            <w:r w:rsidRPr="003E1FCF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исполнения государственной функции по осуществл</w:t>
            </w:r>
            <w:r w:rsidRPr="003E1FCF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FCF">
              <w:rPr>
                <w:rFonts w:ascii="Times New Roman" w:hAnsi="Times New Roman"/>
                <w:sz w:val="24"/>
                <w:szCs w:val="24"/>
              </w:rPr>
              <w:t>нию регионального государственного надзора в области племенн</w:t>
            </w:r>
            <w:r w:rsidRPr="003E1FCF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FCF">
              <w:rPr>
                <w:rFonts w:ascii="Times New Roman" w:hAnsi="Times New Roman"/>
                <w:sz w:val="24"/>
                <w:szCs w:val="24"/>
              </w:rPr>
              <w:t>го животноводства в Республике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6705F">
              <w:rPr>
                <w:rFonts w:ascii="Times New Roman" w:hAnsi="Times New Roman"/>
                <w:sz w:val="24"/>
                <w:szCs w:val="24"/>
              </w:rPr>
              <w:t>14.07.2020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155/2-пр</w:t>
            </w:r>
            <w:r w:rsidRPr="003E1F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6705F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по </w:t>
            </w:r>
            <w:proofErr w:type="gramStart"/>
            <w:r w:rsidRPr="0086705F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86705F">
              <w:rPr>
                <w:rFonts w:ascii="Times New Roman" w:hAnsi="Times New Roman"/>
                <w:sz w:val="24"/>
                <w:szCs w:val="24"/>
              </w:rPr>
              <w:t xml:space="preserve"> реализацией национальных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14.08.2020 № 167/2-пр</w:t>
            </w:r>
            <w:r w:rsidRPr="003E1FCF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>Перечня должнос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>ных лиц аппарата и территориальных органов Министерства сел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Татарстан, уполн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 xml:space="preserve">моченных составлять </w:t>
            </w:r>
            <w:proofErr w:type="spellStart"/>
            <w:r w:rsidRPr="0024683C">
              <w:rPr>
                <w:rFonts w:ascii="Times New Roman" w:hAnsi="Times New Roman"/>
                <w:sz w:val="24"/>
                <w:szCs w:val="24"/>
              </w:rPr>
              <w:t>пртоколы</w:t>
            </w:r>
            <w:proofErr w:type="spellEnd"/>
            <w:r w:rsidRPr="0024683C">
              <w:rPr>
                <w:rFonts w:ascii="Times New Roman" w:hAnsi="Times New Roman"/>
                <w:sz w:val="24"/>
                <w:szCs w:val="24"/>
              </w:rPr>
              <w:t xml:space="preserve"> об административных правонар</w:t>
            </w:r>
            <w:r w:rsidRPr="0024683C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83C">
              <w:rPr>
                <w:rFonts w:ascii="Times New Roman" w:hAnsi="Times New Roman"/>
                <w:sz w:val="24"/>
                <w:szCs w:val="24"/>
              </w:rPr>
              <w:lastRenderedPageBreak/>
              <w:t>шениях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21.08.2020 № 177/2-пр «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О  мерах по недопущению наруш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ний фед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рального законодательства при реализации национального проекта  «Малое и среднее предпринимательство и поддержка и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дивидуальной пре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д</w:t>
            </w:r>
            <w:r w:rsidRPr="00EB4A2F">
              <w:rPr>
                <w:rFonts w:ascii="Times New Roman" w:hAnsi="Times New Roman"/>
                <w:sz w:val="24"/>
                <w:szCs w:val="24"/>
              </w:rPr>
              <w:t>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ской инициативы»;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04.09.2020 № 185/2-пр «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О проведении опроса общественного мнения о коррупции в агропромышленном комплексе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15AED" w:rsidRPr="00E34C6C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29.12.2020 № 279/2-пр «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О внесении изменения в Перечень должностей государственной гражданской службы Республики Т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тарстан в аппарате Министерства сельского хозяйства и прод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вольствия Республики Татарстан, замещение которых связано с коррупционными рисками, при замещении которых государстве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ные гражданские служащие обязаны представлять сведения о св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их доходах, расходах, об имуществе и обязательствах имуществе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ного характера, а также сведения о доходах, расходах, об имущес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ве и обязательствах имущественного</w:t>
            </w:r>
            <w:proofErr w:type="gramEnd"/>
            <w:r w:rsidRPr="00EA256D">
              <w:rPr>
                <w:rFonts w:ascii="Times New Roman" w:hAnsi="Times New Roman"/>
                <w:sz w:val="24"/>
                <w:szCs w:val="24"/>
              </w:rPr>
              <w:t xml:space="preserve"> характера своих супруги (супруга) и несовершеннолетних детей, </w:t>
            </w:r>
            <w:proofErr w:type="gramStart"/>
            <w:r w:rsidRPr="00EA256D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EA256D">
              <w:rPr>
                <w:rFonts w:ascii="Times New Roman" w:hAnsi="Times New Roman"/>
                <w:sz w:val="24"/>
                <w:szCs w:val="24"/>
              </w:rPr>
              <w:t xml:space="preserve"> приказом Ми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56D">
              <w:rPr>
                <w:rFonts w:ascii="Times New Roman" w:hAnsi="Times New Roman"/>
                <w:sz w:val="24"/>
                <w:szCs w:val="24"/>
              </w:rPr>
              <w:t>сельхозпрода РТ от 21.02.2018 № 37/2-пр.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15AED" w:rsidRPr="00562560" w:rsidTr="00DF7A3E">
        <w:trPr>
          <w:trHeight w:val="1056"/>
        </w:trPr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B36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по профилактике коррупционных и иных правонарушений (должнос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лиц кадровых служб, ответственных за работу по профилактике коррупционных и иных правонаруш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(с освобождением от иных функций, не относ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щихся к антикоррупционной работе)) в соответствии с указами Президента Российской Федерации от 21 се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тября 2009 года № 1065 и Президента Республики 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тарстан от 1 ноября 2010 года №  УП-711, соблюдение принципа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D15AED" w:rsidRDefault="00D15AED" w:rsidP="00A5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</w:t>
            </w:r>
          </w:p>
          <w:p w:rsidR="00D15AED" w:rsidRDefault="00D15AED" w:rsidP="00A5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</w:p>
          <w:p w:rsidR="00D15AED" w:rsidRPr="00562560" w:rsidRDefault="00D15AED" w:rsidP="00A5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ХиП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3" w:type="dxa"/>
            <w:shd w:val="clear" w:color="auto" w:fill="auto"/>
          </w:tcPr>
          <w:p w:rsidR="00D15AED" w:rsidRPr="00223E77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Во исполнение пункта 5 статьи 15 Закона Республики Татарстан от 4 мая 2006 года № 34-ЗPT «О противодействии коррупции в Республике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 целью обеспечения профилактики и 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дупреждения корру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ционных и иных правонарушений, приказом от  04.10.2016 № 191/2-пр введена должность ведущего специал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ста отдела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работе. 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риказами Ми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сельхозпрода РТ от 17.04.2017 №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85/2-пр и от 26.04.2017 №94/2-пр полномочия  ответственного лица за работу по профилактике ко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рупционных и иных правонарушений существенно ра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ширены.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85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Республики Татарстан по рассмотрению уведомлений руководит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лей подведомственных государственных учреждений о возникн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вении личной заи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тересованности при исполнении должностных обязанностей, которая пр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 xml:space="preserve">водит или может привести к конфликту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lastRenderedPageBreak/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образована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№148/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D15AED" w:rsidRPr="000E2AAA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t>Порядок сообщения руководителем подведомственного гос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привести к конфликту интересов у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вержден</w:t>
            </w:r>
            <w:proofErr w:type="gramEnd"/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приказом от 22.06.2018 №149/2-пр.</w:t>
            </w:r>
          </w:p>
          <w:p w:rsidR="00D15AED" w:rsidRPr="00223E77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миссии при заместителе Премьер-министра  Республики  Татарстан – министре  сельского  хозяйства и продовольствия Республики Татарстан  по противодействию коррупции» (с изменениями) 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верждён состав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нтикоррупционная комиссия)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Секретарь комиссии – ведущий специалист отдела ка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д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proofErr w:type="spellStart"/>
            <w:r w:rsidRPr="00223E77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5AED" w:rsidRPr="00223E77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осуществляющих 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коррупционные функции.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Вопросы противодействия коррупции рассмотрены Коллеги</w:t>
            </w:r>
            <w:r>
              <w:rPr>
                <w:rFonts w:ascii="Times New Roman" w:hAnsi="Times New Roman"/>
                <w:sz w:val="24"/>
                <w:szCs w:val="26"/>
              </w:rPr>
              <w:t>ей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Мин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стерства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итоговом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заседании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февраля 20</w:t>
            </w:r>
            <w:r>
              <w:rPr>
                <w:rFonts w:ascii="Times New Roman" w:hAnsi="Times New Roman"/>
                <w:sz w:val="24"/>
                <w:szCs w:val="26"/>
              </w:rPr>
              <w:t>20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года.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Ответственным лицом с начала года 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8"/>
              </w:rPr>
              <w:t>298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 xml:space="preserve"> консульт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>а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>ци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3F1722">
              <w:rPr>
                <w:rFonts w:ascii="Times New Roman" w:hAnsi="Times New Roman"/>
                <w:szCs w:val="26"/>
              </w:rPr>
              <w:t xml:space="preserve"> 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 профилактически</w:t>
            </w:r>
            <w:r>
              <w:rPr>
                <w:rFonts w:ascii="Times New Roman" w:hAnsi="Times New Roman"/>
                <w:sz w:val="24"/>
                <w:szCs w:val="26"/>
              </w:rPr>
              <w:t>х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бесед с государственными  гражданскими служащими о соблюдении ими ограничений и запретов, требов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ний о предотвращении или урегулировании конфликтов интересов в соответствии с законодательством о государственной гражда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ской службе, а также требований, установленных Федеральным законом «О противодействии коррупции». </w:t>
            </w:r>
          </w:p>
          <w:p w:rsidR="00D15AED" w:rsidRPr="004C00AF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безотлагательно  информируются об изменениях в законодательстве в части собл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ю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дения ограничений, запретов и исполнению обязанностей, уст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новленных в целях противодействия коррупции, в том числе огр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ничений, касающихся дарения и получения подарков. Информация антикоррупционного характера доводится до сотрудников  в си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теме электронного документооборота, на заседаниях 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п</w:t>
            </w:r>
            <w:r w:rsidRPr="003961BD">
              <w:rPr>
                <w:rFonts w:ascii="Times New Roman" w:hAnsi="Times New Roman"/>
                <w:sz w:val="24"/>
                <w:szCs w:val="24"/>
              </w:rPr>
              <w:lastRenderedPageBreak/>
              <w:t>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, а также размещается в разделе «Противодейс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т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вие коррупции» официального сайта Министерства</w:t>
            </w:r>
            <w:r w:rsidRPr="004C00AF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  служебные контракты государственных служащих Мин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стерства включены положения об ответственности за нарушение Кодекса этики и нормативных правовых актов антикоррупционн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го характера.</w:t>
            </w:r>
          </w:p>
          <w:p w:rsidR="00D15AED" w:rsidRPr="00223E77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6660D">
              <w:rPr>
                <w:rFonts w:ascii="Times New Roman" w:hAnsi="Times New Roman"/>
                <w:sz w:val="24"/>
                <w:szCs w:val="26"/>
              </w:rPr>
              <w:t>В случае совершения должностными лицами коррупционных правонарушений (представление недостоверных или неполных сведений о доходах, расходах, об имуществе и обязательствах имущественного характера,    несоблюдение    антикоррупционных    запретов,  ограничений    и требований)   предусмотрено примен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е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 xml:space="preserve">ние мер юридической ответственности. 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1463">
              <w:rPr>
                <w:rFonts w:ascii="Times New Roman" w:hAnsi="Times New Roman"/>
                <w:sz w:val="24"/>
                <w:szCs w:val="26"/>
              </w:rPr>
              <w:t>В целях реализации комплекса организационных, разъяснител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ь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ных и иных мер по соблюдению служащими ограничений и запр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 xml:space="preserve">тов, а также по исполнению 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>ими обязанностей, установленных  в целях противодействия коррупции, в обязательном порядке пров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>дится работа с граждана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ми, п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ступающими на государственную службу, по ознакомлению с требованиями действующего закон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дательства о государственной службе и противодействию корру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п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ции.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За 2020 год проведены профилактические бес</w:t>
            </w:r>
            <w:r>
              <w:rPr>
                <w:rFonts w:ascii="Times New Roman" w:hAnsi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/>
                <w:sz w:val="24"/>
                <w:szCs w:val="26"/>
              </w:rPr>
              <w:t>ды с 19 вновь поступившими на службу сотрудниками.</w:t>
            </w:r>
          </w:p>
          <w:p w:rsidR="00D15AED" w:rsidRPr="00791463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гражданским служащим Респу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лики Татарстан в Министерстве консультативной помощи осуществляется путем проведения индивидуальных бесед по в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просам, связанным с пр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менением на практике общих принципов и требований к служебному п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ведению, а также о необходимости уведомления руководства Министе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ства о ставших им известными фактах коррупционных правонарушений.</w:t>
            </w:r>
          </w:p>
          <w:p w:rsidR="00D15AED" w:rsidRPr="00791463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 работа по обновлению сотрудниками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государс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венными гражданскими служащ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ми, размещались общедоступная информация, а также данные, позволя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щие их идентифицировать.</w:t>
            </w:r>
          </w:p>
          <w:p w:rsidR="00D15AED" w:rsidRPr="00791463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работы по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уровня технической оснаще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ности 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ветственных лиц: </w:t>
            </w:r>
          </w:p>
          <w:p w:rsidR="00D15AED" w:rsidRPr="00791463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 осуществляется работа на правах администр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тора на республиканском сервисе «Независимая антикоррупцио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ная экспертиза нормативных правовых актов и их проектов»;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осуществляется работа на правах администр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тора на республиканском сервисе «Открытый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Ответственные за профилактику коррупционных и иных прав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наруш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ний лица и руководители подведомственных учреждений </w:t>
            </w:r>
            <w:r w:rsidRPr="00C422CE">
              <w:rPr>
                <w:rFonts w:ascii="Times New Roman" w:hAnsi="Times New Roman"/>
                <w:sz w:val="24"/>
                <w:szCs w:val="24"/>
              </w:rPr>
              <w:t>23 января 2020 года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приняли участие в специальном практическом семинаре (в формате </w:t>
            </w:r>
            <w:proofErr w:type="spellStart"/>
            <w:r w:rsidRPr="00D3745E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spellEnd"/>
            <w:r w:rsidRPr="00D3745E">
              <w:rPr>
                <w:rFonts w:ascii="Times New Roman" w:hAnsi="Times New Roman"/>
                <w:sz w:val="24"/>
                <w:szCs w:val="24"/>
              </w:rPr>
              <w:t>) с участием представит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лей прокуратуры Республики Татарстан, Управления Федеральной налоговой службы России по РТ, Управления ГИБДД МВД по РТ, Управления Президента Республики Татарстан по вопросам ант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и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коррупционной политики, Департамента гос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у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дарственной службы и кадров при Президенте Республики Татарстан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>. На семинаре-совещании по были рассмотрены наиболее актуальные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возникающи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представлении справок о доходах, расходах, об имущ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по итогам 2019 года. Участников семинара ознакомили с новшес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т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вами в работе  сп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циализированных информационных ресурсов для представления сведений о до</w:t>
            </w:r>
            <w:r>
              <w:rPr>
                <w:rFonts w:ascii="Times New Roman" w:hAnsi="Times New Roman"/>
                <w:sz w:val="24"/>
                <w:szCs w:val="24"/>
              </w:rPr>
              <w:t>ходах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CB">
              <w:rPr>
                <w:rFonts w:ascii="Times New Roman" w:hAnsi="Times New Roman"/>
                <w:sz w:val="24"/>
                <w:szCs w:val="24"/>
              </w:rPr>
              <w:t xml:space="preserve">20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года ответственные лица приняли 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FC7ACB">
              <w:rPr>
                <w:rFonts w:ascii="Times New Roman" w:hAnsi="Times New Roman"/>
                <w:sz w:val="24"/>
                <w:szCs w:val="24"/>
              </w:rPr>
              <w:t xml:space="preserve"> для должностных лиц кадровых служб, ответственных за работу по пр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(организатор АПРТ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2">
              <w:rPr>
                <w:rFonts w:ascii="Times New Roman" w:hAnsi="Times New Roman"/>
                <w:sz w:val="24"/>
                <w:szCs w:val="24"/>
              </w:rPr>
              <w:t>23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 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начальник отдела аудита и антикоррупцио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ной р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ёл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в рамках круглого стола по теме «Обмен опытом в сфере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861A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ШГМУ КФУ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совместно с Управлением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сам антикоррупционной политики в период с 22 по 23 июня т.г. проводи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очный блок программы повышения квалификации г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сударственных гражданских и муниципальных служащих Респу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A861A2">
              <w:rPr>
                <w:rFonts w:ascii="Times New Roman" w:hAnsi="Times New Roman"/>
                <w:sz w:val="24"/>
                <w:szCs w:val="24"/>
              </w:rPr>
              <w:lastRenderedPageBreak/>
              <w:t>лики Татарстан «Основы антикоррупционных стандар</w:t>
            </w:r>
            <w:r>
              <w:rPr>
                <w:rFonts w:ascii="Times New Roman" w:hAnsi="Times New Roman"/>
                <w:sz w:val="24"/>
                <w:szCs w:val="24"/>
              </w:rPr>
              <w:t>тов» в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м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ках реализации государственной программы «Развитие государс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венной гражданской службы Республики Татарстан и муниципал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ной службы в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ке Татарстан на 2014-2023 годы».</w:t>
            </w:r>
            <w:proofErr w:type="gramEnd"/>
          </w:p>
          <w:p w:rsidR="00D15AED" w:rsidRPr="00CA296C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CB">
              <w:rPr>
                <w:rFonts w:ascii="Times New Roman" w:hAnsi="Times New Roman"/>
                <w:sz w:val="24"/>
                <w:szCs w:val="24"/>
              </w:rPr>
              <w:t xml:space="preserve">25 июня 2020 года Департаментом государственной службы и кадров при </w:t>
            </w:r>
            <w:proofErr w:type="gramStart"/>
            <w:r w:rsidRPr="00FC7ACB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proofErr w:type="gramEnd"/>
            <w:r w:rsidRPr="00FC7ACB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Татарстан и Управлением Пр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 xml:space="preserve">зидента 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Ре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публики Татарстан по вопросам антикоррупционной политики совместно с Высшей школой государственного и мун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 xml:space="preserve">ципального управления КФУ проведен </w:t>
            </w:r>
            <w:proofErr w:type="spellStart"/>
            <w:r w:rsidRPr="00CA296C">
              <w:rPr>
                <w:rFonts w:ascii="Times New Roman" w:hAnsi="Times New Roman"/>
                <w:sz w:val="24"/>
                <w:szCs w:val="24"/>
              </w:rPr>
              <w:t>видеосеминар</w:t>
            </w:r>
            <w:proofErr w:type="spellEnd"/>
            <w:r w:rsidRPr="00CA296C">
              <w:rPr>
                <w:rFonts w:ascii="Times New Roman" w:hAnsi="Times New Roman"/>
                <w:sz w:val="24"/>
                <w:szCs w:val="24"/>
              </w:rPr>
              <w:t xml:space="preserve"> «Курс рук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водителя по противодействию коррупции». От МСХиП РТ обуч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ние (с получением сертификата) прошли 4 го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 xml:space="preserve">служащих. 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6C">
              <w:rPr>
                <w:rFonts w:ascii="Times New Roman" w:hAnsi="Times New Roman"/>
                <w:sz w:val="24"/>
                <w:szCs w:val="24"/>
              </w:rPr>
              <w:t>2 и 3 июля 2020 года вопросы профилактики коррупционных правон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 xml:space="preserve">рушений в сфере сельского хозяйства были рассмотрены на форуме «День поля в Татарстане-2020». </w:t>
            </w:r>
            <w:proofErr w:type="gramStart"/>
            <w:r w:rsidRPr="00CA296C">
              <w:rPr>
                <w:rFonts w:ascii="Times New Roman" w:hAnsi="Times New Roman"/>
                <w:sz w:val="24"/>
                <w:szCs w:val="24"/>
              </w:rPr>
              <w:t>Представители Управл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ния Президента Республики Татарстан по вопросам антикоррупц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 xml:space="preserve">онной политики </w:t>
            </w:r>
            <w:proofErr w:type="spellStart"/>
            <w:r w:rsidRPr="00CA296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  <w:r w:rsidRPr="00CA29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29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 w:rsidRPr="00CA296C">
              <w:rPr>
                <w:rFonts w:ascii="Times New Roman" w:hAnsi="Times New Roman"/>
                <w:sz w:val="24"/>
                <w:szCs w:val="24"/>
              </w:rPr>
              <w:t xml:space="preserve"> и С</w:t>
            </w:r>
            <w:r>
              <w:rPr>
                <w:rFonts w:ascii="Times New Roman" w:hAnsi="Times New Roman"/>
                <w:sz w:val="24"/>
                <w:szCs w:val="24"/>
              </w:rPr>
              <w:t>.Ф.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Рахимов прин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я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ли участие в круглых столах, посвященных темам «Повышение экономической эффективности убыточных хозяйств» и "Наци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нальные проекты и система развития сельскохозяйственной потр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бительской кооперации в Республике Татарстан на основе цифр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 xml:space="preserve">вых технологий", прошедших в рамках </w:t>
            </w:r>
            <w:proofErr w:type="spellStart"/>
            <w:r w:rsidRPr="00CA296C">
              <w:rPr>
                <w:rFonts w:ascii="Times New Roman" w:hAnsi="Times New Roman"/>
                <w:sz w:val="24"/>
                <w:szCs w:val="24"/>
              </w:rPr>
              <w:t>агротехнологической</w:t>
            </w:r>
            <w:proofErr w:type="spellEnd"/>
            <w:r w:rsidRPr="00CA29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ы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ставки-форума «День поля в Татарстане-2020».</w:t>
            </w:r>
            <w:proofErr w:type="gramEnd"/>
            <w:r w:rsidRPr="00CA296C">
              <w:rPr>
                <w:rFonts w:ascii="Times New Roman" w:hAnsi="Times New Roman"/>
                <w:sz w:val="24"/>
                <w:szCs w:val="24"/>
              </w:rPr>
              <w:t xml:space="preserve"> Участие в круглых столах приняли более 100 фермеров, осуществляющих свою де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я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тельность в Ре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публике Татарстан.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августа 2020 года 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начальник отдела аудита и антикоррупц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онной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ёл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 со слушателями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повышения квалификации 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ШГМУ КФУ по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 xml:space="preserve"> антикоррупцио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A861A2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тематике 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>в рамках реализации государственной программы «Развитие государственной гражданской службы Республики Т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>тарстан и муниципальной службы в Ре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>публике Татарстан на 2014-202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 4 таких занятия) 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2020 года проведено совещание (в режиме ВКС) с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телями исполкомов муниципальных районов </w:t>
            </w:r>
            <w:r w:rsidRPr="00CA296C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A296C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  <w:r>
              <w:rPr>
                <w:rFonts w:ascii="Times New Roman" w:hAnsi="Times New Roman"/>
                <w:sz w:val="24"/>
                <w:szCs w:val="24"/>
              </w:rPr>
              <w:t>, где были рассмотрены недостатки допускаемые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комами в ходе реализации 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 xml:space="preserve"> «Ко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>плексное развитие сельских территорий»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>Мероприятие н</w:t>
            </w:r>
            <w:r>
              <w:rPr>
                <w:rFonts w:ascii="Times New Roman" w:hAnsi="Times New Roman"/>
                <w:sz w:val="24"/>
                <w:szCs w:val="24"/>
              </w:rPr>
              <w:t>осит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вентивный характер </w:t>
            </w:r>
            <w:r w:rsidRPr="00BD1A59">
              <w:rPr>
                <w:rFonts w:ascii="Times New Roman" w:hAnsi="Times New Roman"/>
                <w:sz w:val="24"/>
                <w:szCs w:val="24"/>
              </w:rPr>
              <w:t>с целью недопущ</w:t>
            </w:r>
            <w:r>
              <w:rPr>
                <w:rFonts w:ascii="Times New Roman" w:hAnsi="Times New Roman"/>
                <w:sz w:val="24"/>
                <w:szCs w:val="24"/>
              </w:rPr>
              <w:t>ения нарушений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в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 xml:space="preserve"> ходе выполнения мероприятий, направленных на разв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>тие сельских территорий и улучшение качества жизни жителей с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CEF">
              <w:rPr>
                <w:rFonts w:ascii="Times New Roman" w:hAnsi="Times New Roman"/>
                <w:sz w:val="24"/>
                <w:szCs w:val="24"/>
              </w:rPr>
              <w:t>ла, в рамках реализации национальных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24AB">
              <w:rPr>
                <w:rFonts w:ascii="Times New Roman" w:hAnsi="Times New Roman"/>
                <w:sz w:val="24"/>
                <w:szCs w:val="24"/>
              </w:rPr>
              <w:t>17 сентября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приняли участие в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специальном практическом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 xml:space="preserve"> для должностных лиц кадр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вых служб, ответственных за работу по профилактике коррупц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онных и иных прав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(организатор АПРТ)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с участием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Управления Президента Республики Татарстан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антикоррупционной пол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тики, Министерства цифрового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государственного управления, информационных технол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гий и связи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Татарстан (ГКУ «Центр цифровой тран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формации Республики Татарстан»),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прокуратуры Республики Т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тарстан, Общественной</w:t>
            </w:r>
            <w:proofErr w:type="gramEnd"/>
            <w:r w:rsidRPr="003424AB">
              <w:rPr>
                <w:rFonts w:ascii="Times New Roman" w:hAnsi="Times New Roman"/>
                <w:sz w:val="24"/>
                <w:szCs w:val="24"/>
              </w:rPr>
              <w:t xml:space="preserve"> палаты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Татарстан.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D3">
              <w:rPr>
                <w:rFonts w:ascii="Times New Roman" w:hAnsi="Times New Roman"/>
                <w:sz w:val="24"/>
                <w:szCs w:val="24"/>
              </w:rPr>
              <w:t>26 ноября 2020 года в Министерстве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сельского хозяйства и пр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довольствия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о заседание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 xml:space="preserve"> дискусс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онного клуба по теме: «Коррупционные риски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в сельскохозяйс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венной сфере и предпринимательстве».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мероприятии, 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приур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к Международному дню борьбы с коррупцией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приняли участие 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 xml:space="preserve"> государственной вл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сти, орган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МСУ 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 xml:space="preserve"> Татарстан и активист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 xml:space="preserve"> молодежных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Рассмотрены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 профилактики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и формирования антико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рупционной культуры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работников АПК.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4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04D3">
              <w:rPr>
                <w:rFonts w:ascii="Times New Roman" w:hAnsi="Times New Roman"/>
                <w:sz w:val="24"/>
                <w:szCs w:val="24"/>
              </w:rPr>
              <w:t xml:space="preserve"> ноября 2020 года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ответственные лица приняли участие 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 </w:t>
            </w:r>
            <w:r w:rsidRPr="00E93030">
              <w:rPr>
                <w:rFonts w:ascii="Times New Roman" w:hAnsi="Times New Roman"/>
                <w:sz w:val="24"/>
                <w:szCs w:val="24"/>
              </w:rPr>
              <w:t>X Всероссийской научно-практической    конференции    с    международным    участием    «Диалект</w:t>
            </w:r>
            <w:r>
              <w:rPr>
                <w:rFonts w:ascii="Times New Roman" w:hAnsi="Times New Roman"/>
                <w:sz w:val="24"/>
                <w:szCs w:val="24"/>
              </w:rPr>
              <w:t>ика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рупции»» на базе </w:t>
            </w:r>
            <w:r w:rsidRPr="00E93030">
              <w:rPr>
                <w:rFonts w:ascii="Times New Roman" w:hAnsi="Times New Roman"/>
                <w:sz w:val="24"/>
                <w:szCs w:val="24"/>
              </w:rPr>
              <w:t xml:space="preserve">ЧОУ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303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ИУ им.</w:t>
            </w:r>
            <w:r w:rsidRPr="00E93030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  <w:proofErr w:type="spellStart"/>
            <w:r w:rsidRPr="00E93030">
              <w:rPr>
                <w:rFonts w:ascii="Times New Roman" w:hAnsi="Times New Roman"/>
                <w:sz w:val="24"/>
                <w:szCs w:val="24"/>
              </w:rPr>
              <w:t>Тимирясова</w:t>
            </w:r>
            <w:proofErr w:type="spellEnd"/>
            <w:r w:rsidRPr="00E93030">
              <w:rPr>
                <w:rFonts w:ascii="Times New Roman" w:hAnsi="Times New Roman"/>
                <w:sz w:val="24"/>
                <w:szCs w:val="24"/>
              </w:rPr>
              <w:t xml:space="preserve"> (ИЭУП)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1F">
              <w:rPr>
                <w:rFonts w:ascii="Times New Roman" w:hAnsi="Times New Roman"/>
                <w:sz w:val="24"/>
                <w:szCs w:val="24"/>
              </w:rPr>
              <w:t>4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 начальник отдела аудита и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Р.Р.Ибрагимов принял участие в работе</w:t>
            </w:r>
            <w:r w:rsidRPr="00E9361F">
              <w:rPr>
                <w:rFonts w:ascii="Times New Roman" w:hAnsi="Times New Roman"/>
                <w:sz w:val="24"/>
                <w:szCs w:val="24"/>
              </w:rPr>
              <w:t xml:space="preserve"> IV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1F">
              <w:rPr>
                <w:rFonts w:ascii="Times New Roman" w:hAnsi="Times New Roman"/>
                <w:sz w:val="24"/>
                <w:szCs w:val="24"/>
              </w:rPr>
              <w:t xml:space="preserve"> общественных о</w:t>
            </w:r>
            <w:r w:rsidRPr="00E9361F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61F">
              <w:rPr>
                <w:rFonts w:ascii="Times New Roman" w:hAnsi="Times New Roman"/>
                <w:sz w:val="24"/>
                <w:szCs w:val="24"/>
              </w:rPr>
              <w:t xml:space="preserve">ганизаций и объединений РТ по противодействию </w:t>
            </w:r>
            <w:r w:rsidRPr="00E9361F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совместно с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 xml:space="preserve"> Президента Республики Татарстан по в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антикоррупционной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рядом организаций выступило одним из организаторов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приятия,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приуроченно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корру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6">
              <w:rPr>
                <w:rFonts w:ascii="Times New Roman" w:hAnsi="Times New Roman"/>
                <w:sz w:val="24"/>
                <w:szCs w:val="24"/>
              </w:rPr>
              <w:t>9 декабря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М.А.Махмутов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принял участие в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Республиканском антикоррупционном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форуме, приуроченном к Международному дню борьбы с корруп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цией,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 участием Председ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Государственного Совета Республики Татарстан Ф.Х. </w:t>
            </w:r>
            <w:proofErr w:type="spellStart"/>
            <w:r w:rsidRPr="00F732E6">
              <w:rPr>
                <w:rFonts w:ascii="Times New Roman" w:hAnsi="Times New Roman"/>
                <w:sz w:val="24"/>
                <w:szCs w:val="24"/>
              </w:rPr>
              <w:t>Мух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 прошло в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2E6">
              <w:rPr>
                <w:rFonts w:ascii="Times New Roman" w:hAnsi="Times New Roman"/>
                <w:sz w:val="24"/>
                <w:szCs w:val="24"/>
              </w:rPr>
              <w:t>ИТ-парк</w:t>
            </w:r>
            <w:proofErr w:type="spellEnd"/>
            <w:r w:rsidRPr="00F732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6">
              <w:rPr>
                <w:rFonts w:ascii="Times New Roman" w:hAnsi="Times New Roman"/>
                <w:sz w:val="24"/>
                <w:szCs w:val="24"/>
              </w:rPr>
              <w:t>9 декабря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М.А.Махмутов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провел заседание с госслужащими МСХиП РТ,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приуроченно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коррупцией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Он обратил особое внимание на профила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тику коррупции, в том числе обеспечение законности и гласности деятельности министерства, формирование в министерстве нете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пимого отношения к коррупции. В ходе мероприятия был прод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монстрирован видеоролик об организации и резул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татах работы по противодействию коррупции в Республике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ленный телерадиокомпанией «ТНВ»</w:t>
            </w:r>
            <w:r w:rsidRPr="00F73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 xml:space="preserve"> декабря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Министерства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участие в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 xml:space="preserve">специальном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практическом с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 xml:space="preserve"> для должнос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ных лиц кадровых служб, ответственных за работу по профилакт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ACB">
              <w:rPr>
                <w:rFonts w:ascii="Times New Roman" w:hAnsi="Times New Roman"/>
                <w:sz w:val="24"/>
                <w:szCs w:val="24"/>
              </w:rPr>
              <w:t>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(организатор АПРТ)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с участием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Управления Президента Республики Т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тарстан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 xml:space="preserve">ционной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AB">
              <w:rPr>
                <w:rFonts w:ascii="Times New Roman" w:hAnsi="Times New Roman"/>
                <w:sz w:val="24"/>
                <w:szCs w:val="24"/>
              </w:rPr>
              <w:t xml:space="preserve">рокуратуры Республики Татарстан, 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ФНС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Татарстан,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ФСС РФ 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Республике Татарстан, М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нистерства юстиции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Общес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т</w:t>
            </w:r>
            <w:r w:rsidRPr="00CB26C2">
              <w:rPr>
                <w:rFonts w:ascii="Times New Roman" w:hAnsi="Times New Roman"/>
                <w:sz w:val="24"/>
                <w:szCs w:val="24"/>
              </w:rPr>
              <w:t>венной</w:t>
            </w:r>
            <w:proofErr w:type="gramEnd"/>
            <w:r w:rsidRPr="00CB26C2">
              <w:rPr>
                <w:rFonts w:ascii="Times New Roman" w:hAnsi="Times New Roman"/>
                <w:sz w:val="24"/>
                <w:szCs w:val="24"/>
              </w:rPr>
              <w:t xml:space="preserve"> палаты Республики Татарстан.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4F">
              <w:rPr>
                <w:rFonts w:ascii="Times New Roman" w:hAnsi="Times New Roman"/>
                <w:sz w:val="24"/>
                <w:szCs w:val="24"/>
              </w:rPr>
              <w:t>25 декабря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663">
              <w:rPr>
                <w:rFonts w:ascii="Times New Roman" w:hAnsi="Times New Roman"/>
                <w:sz w:val="24"/>
                <w:szCs w:val="24"/>
              </w:rPr>
              <w:t>в ФГБУ ДПО «Татарский институт пер</w:t>
            </w:r>
            <w:r w:rsidRPr="00014663">
              <w:rPr>
                <w:rFonts w:ascii="Times New Roman" w:hAnsi="Times New Roman"/>
                <w:sz w:val="24"/>
                <w:szCs w:val="24"/>
              </w:rPr>
              <w:t>е</w:t>
            </w:r>
            <w:r w:rsidRPr="00014663">
              <w:rPr>
                <w:rFonts w:ascii="Times New Roman" w:hAnsi="Times New Roman"/>
                <w:sz w:val="24"/>
                <w:szCs w:val="24"/>
              </w:rPr>
              <w:t>подготовки кадров агробизнеса»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A4F">
              <w:rPr>
                <w:rFonts w:ascii="Times New Roman" w:hAnsi="Times New Roman"/>
                <w:sz w:val="24"/>
                <w:szCs w:val="24"/>
              </w:rPr>
              <w:lastRenderedPageBreak/>
              <w:t>чальников Управлений сельского хозя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й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 xml:space="preserve">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районах РТ. Темой обсуждения стало 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ледовател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 xml:space="preserve"> по ОВД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Высокого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ского МРСО СУ СК России по РТ Н.А.Лоскутовой от 19.11.2020 №уд12002920027000146 о прин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я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тии мер по устранению обстоятельств, способствовавших сове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шению преступления</w:t>
            </w:r>
            <w:r>
              <w:rPr>
                <w:rFonts w:ascii="Times New Roman" w:hAnsi="Times New Roman"/>
                <w:sz w:val="24"/>
                <w:szCs w:val="24"/>
              </w:rPr>
              <w:t>. В частности рассмотрена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 xml:space="preserve"> процедура контр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ля за освоением выделенных фермерам сре</w:t>
            </w:r>
            <w:proofErr w:type="gramStart"/>
            <w:r w:rsidRPr="00C35A4F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C35A4F">
              <w:rPr>
                <w:rFonts w:ascii="Times New Roman" w:hAnsi="Times New Roman"/>
                <w:sz w:val="24"/>
                <w:szCs w:val="24"/>
              </w:rPr>
              <w:t xml:space="preserve">анта, </w:t>
            </w:r>
            <w:r>
              <w:rPr>
                <w:rFonts w:ascii="Times New Roman" w:hAnsi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ть требовать промежуточные отчетные документы, подтве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35A4F">
              <w:rPr>
                <w:rFonts w:ascii="Times New Roman" w:hAnsi="Times New Roman"/>
                <w:sz w:val="24"/>
                <w:szCs w:val="24"/>
              </w:rPr>
              <w:t>ждающие цели и объемы освоения и иные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AED" w:rsidRPr="00E66F72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ходе декларационной кампании 2020 года сведения о своих доходах, расходах,  об  имуществе  и  обязательствах  имуществе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ного  характера  и  о  доходах, расходах, об имуществе и обязател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ь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ствах имущественного х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рактера своих, а также супруги   (супруга) и несовершеннолетних детей за отчетный 2019 год  (далее – свед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ния о доходах) представили 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государственных  гражданских  служащих Министерства.  </w:t>
            </w:r>
          </w:p>
          <w:p w:rsidR="00D15AED" w:rsidRPr="00E66F72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по проведению анализа сведений о доходах, расходах, об имуществе и обязател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ь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подготовленных Минтрудом России, проводится анализ справок о доходах, представленных  госслужащими аппарата Ми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сельхозпрода РТ. В рамках анализа представленных сведений сопоставляются справки о доходах с данными, представленными служащими  за предыдущие периоды.</w:t>
            </w:r>
          </w:p>
          <w:p w:rsidR="00D15AED" w:rsidRPr="00E66F72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 текущем периоде 2020 года проведен анализ сведений о д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государственными служащими М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нистерства за отчетный 2019 год</w:t>
            </w:r>
            <w:r>
              <w:rPr>
                <w:rFonts w:ascii="Times New Roman" w:hAnsi="Times New Roman"/>
                <w:sz w:val="24"/>
                <w:szCs w:val="24"/>
              </w:rPr>
              <w:t>, а также 34</w:t>
            </w:r>
            <w:r w:rsidRPr="00E62864">
              <w:rPr>
                <w:rFonts w:ascii="Times New Roman" w:hAnsi="Times New Roman"/>
                <w:sz w:val="24"/>
                <w:szCs w:val="24"/>
              </w:rPr>
              <w:t xml:space="preserve"> претендент</w:t>
            </w:r>
            <w:r>
              <w:rPr>
                <w:rFonts w:ascii="Times New Roman" w:hAnsi="Times New Roman"/>
                <w:sz w:val="24"/>
                <w:szCs w:val="24"/>
              </w:rPr>
              <w:t>ами на должности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службы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AED" w:rsidRPr="00E66F72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Сообщений  от граждан о нарушении законодательства о гос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венной гражданской службе, о противодействии коррупции» в Министе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ство не поступало.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 xml:space="preserve">Ответственное лицо за работу по профилактике коррупционных и иных правонарушений, во исполнение приказа Минсельхозпрода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 от  25.08.2016  № 160/2-пр (с </w:t>
            </w:r>
            <w:proofErr w:type="spellStart"/>
            <w:r w:rsidRPr="00E66F7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66F72">
              <w:rPr>
                <w:rFonts w:ascii="Times New Roman" w:hAnsi="Times New Roman"/>
                <w:sz w:val="24"/>
                <w:szCs w:val="24"/>
              </w:rPr>
              <w:t>. от 30.01.2017 № 14/2-пр), в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ы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полняет об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я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занности секретаря комиссии Минсельхозпрода РТ по соблюдению требований к служебному поведению государстве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ных гражданских служащих и урегулированию конфликта интер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сов. Состав комиссии утверждён в количестве 10 чел. От общес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венности в состав комиссии вошли предст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вители Общественного совета МСХиП РТ, высших образовательных учреждений, общес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венных организаций.  </w:t>
            </w:r>
          </w:p>
          <w:p w:rsidR="00D15AED" w:rsidRPr="00E66F72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целях повышения эффективности деятельности должностных лиц, ответственных по профилактике коррупционных и иных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вонарушений в Минсельхозпроде РТ при проведении антикорру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ционной работы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меняется: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персонифицированный доступ к электронным данным Фед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ральной налоговой службы России, содержащимся в ЕГРЮЛ и 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Г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РИП. В мин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стерстве установлено автоматизированное рабочее место с соответству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ю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щим программным обеспечением;</w:t>
            </w:r>
          </w:p>
          <w:p w:rsidR="00D15AED" w:rsidRPr="00E66F72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A44">
              <w:rPr>
                <w:rFonts w:ascii="Times New Roman" w:hAnsi="Times New Roman"/>
                <w:sz w:val="24"/>
                <w:szCs w:val="24"/>
              </w:rPr>
              <w:t>веб-сервис</w:t>
            </w:r>
            <w:proofErr w:type="spellEnd"/>
            <w:r w:rsidRPr="004A5A44">
              <w:rPr>
                <w:rFonts w:ascii="Times New Roman" w:hAnsi="Times New Roman"/>
                <w:sz w:val="24"/>
                <w:szCs w:val="24"/>
              </w:rPr>
              <w:t xml:space="preserve">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«Контур-Фокус»;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Единая информационная система кадрового состава государс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венной гражданской службы РТ и муниципальной службы РТ. В базу данных вносятся сведения о доходах, расходах, об имуществе и обязательствах имущественного характера, предоставляемых г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сударственными гражда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скими служащими Республики Татарстан в Министерстве, а также сведения о доходах, расходах, об имущ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 своих супруга (супруги) и несовершеннолетних детей.</w:t>
            </w:r>
          </w:p>
          <w:p w:rsidR="00D15AED" w:rsidRPr="00E66F72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Также на ответственного за профилактику коррупционных и иных правонарушений возложена обязанность за наполнение и 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к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туализацию ра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дела «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Противодействие коррупции» официального сайта Министерства сельского хозяйства и продовольствия РТ с соблюдением «Единых треб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ваний к размещению и наполнению разделов официальных сайтов исполнительных органов государс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венной власти Республики Татарстан в 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по вопросам противоде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й</w:t>
            </w:r>
            <w:r w:rsidRPr="00E66F72">
              <w:rPr>
                <w:rFonts w:ascii="Times New Roman" w:hAnsi="Times New Roman"/>
                <w:sz w:val="24"/>
                <w:szCs w:val="24"/>
              </w:rPr>
              <w:lastRenderedPageBreak/>
              <w:t>ствия коррупции», утвержденных постановлением Кабинета М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нистров Республики Татарстан от 04.04.2013 № 225.</w:t>
            </w:r>
            <w:proofErr w:type="gramEnd"/>
          </w:p>
          <w:p w:rsidR="00D15AED" w:rsidRPr="00E34C6C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72">
              <w:rPr>
                <w:rFonts w:ascii="Times New Roman" w:hAnsi="Times New Roman"/>
                <w:sz w:val="24"/>
                <w:szCs w:val="26"/>
              </w:rPr>
              <w:t>Кроме того,  ответственным сотрудником на правах админис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ратора обеспечивается размещение информации для проведения независимой антикоррупционной экспертизы нормативных прав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вых актов и проектов нормативных правовых актов на официал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ь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ном сайте Министерства в ра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з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деле «Противодействие коррупции», подраздел «Независимая антикоррупционная экспертиза». Публ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куются также даты начала экспертизы, д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ты окончания экспертизы и контактные данные разработчиков в соотве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ствии с приказом от 20.05.2019 №108/2-пр «Об утверждении Порядка антикоррупцио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ной экспертизы нормативных правовых актов и проектов норм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тивных правовых актов Министерства сельского хозяйства и пр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 xml:space="preserve">довольствия РТ».  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дательства о государственной службе, о противоде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й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ствии коррупции проверки достоверности и полноты сведений о доходах, расходах, об имуществе и обяз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служащих, св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их супруги (супруга) и несовершеннолетних детей, представляемых: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государственными служащими;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должности.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>По информации,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изложенной в представлении Прокуратуры Ре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с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публики Татарстан от 29.10.2020 года № 07-13/5622-20 об устран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е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нии нарушений федерального законодательства</w:t>
            </w:r>
            <w:r>
              <w:rPr>
                <w:rFonts w:ascii="Times New Roman" w:hAnsi="Times New Roman"/>
                <w:sz w:val="24"/>
                <w:szCs w:val="20"/>
              </w:rPr>
              <w:t>, в порядке уст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</w:rPr>
              <w:t>новленном с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58. Фед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е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ральн</w:t>
            </w:r>
            <w:r>
              <w:rPr>
                <w:rFonts w:ascii="Times New Roman" w:hAnsi="Times New Roman"/>
                <w:sz w:val="24"/>
                <w:szCs w:val="20"/>
              </w:rPr>
              <w:t>ого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от 27.07.2004 N 79-ФЗ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/>
                <w:sz w:val="24"/>
                <w:szCs w:val="20"/>
              </w:rPr>
              <w:t>»,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в 4 кв. 2020 года привлечены к дисциплинарной ответственности 9 г</w:t>
            </w: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сударственных служащих Министерства. </w:t>
            </w:r>
          </w:p>
          <w:p w:rsidR="00D15AED" w:rsidRPr="00E34C6C" w:rsidRDefault="00D15AED" w:rsidP="006F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Обращений по 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обжалова</w:t>
            </w:r>
            <w:r>
              <w:rPr>
                <w:rFonts w:ascii="Times New Roman" w:hAnsi="Times New Roman"/>
                <w:sz w:val="24"/>
                <w:szCs w:val="20"/>
              </w:rPr>
              <w:t>нию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дисциплинарн</w:t>
            </w:r>
            <w:r>
              <w:rPr>
                <w:rFonts w:ascii="Times New Roman" w:hAnsi="Times New Roman"/>
                <w:sz w:val="24"/>
                <w:szCs w:val="20"/>
              </w:rPr>
              <w:t>ых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взыскани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 в коми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с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сию г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о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 xml:space="preserve">сударственного органа по служебным спорам </w:t>
            </w:r>
            <w:r>
              <w:rPr>
                <w:rFonts w:ascii="Times New Roman" w:hAnsi="Times New Roman"/>
                <w:sz w:val="24"/>
                <w:szCs w:val="20"/>
              </w:rPr>
              <w:t>не поступало</w:t>
            </w:r>
            <w:r w:rsidRPr="004675AB">
              <w:rPr>
                <w:rFonts w:ascii="Times New Roman" w:hAnsi="Times New Roman"/>
                <w:sz w:val="24"/>
                <w:szCs w:val="20"/>
              </w:rPr>
              <w:t>.</w:t>
            </w:r>
            <w:r w:rsidR="006F62F3"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венными служащими требований к служебному пов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дению, предусмотренных законодательством о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дарственной службе, в том числе на предмет участия в предпринимательской деятельности с использован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ем баз данных Федеральной налоговой службы Ро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сийской Федерации «Единый государственный реестр юридических лиц» и «Единый государственный 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естр индивидуальных предпринимателей» (не менее одного раза в год)</w:t>
            </w:r>
          </w:p>
          <w:p w:rsidR="00D15AED" w:rsidRPr="00E34C6C" w:rsidRDefault="00D15AED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D15AED" w:rsidRPr="00E34C6C" w:rsidRDefault="00D15AED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вую политику)</w:t>
            </w:r>
          </w:p>
          <w:p w:rsidR="00D15AED" w:rsidRPr="00562560" w:rsidRDefault="00D15AED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</w:p>
        </w:tc>
        <w:tc>
          <w:tcPr>
            <w:tcW w:w="7193" w:type="dxa"/>
            <w:shd w:val="clear" w:color="auto" w:fill="auto"/>
          </w:tcPr>
          <w:p w:rsidR="00D15AED" w:rsidRPr="00A407AE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текущем периоде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оснований для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соблюдения государственными служащими требований к служебному повед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имелось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AED" w:rsidRPr="00C13405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у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жащих к юридической ответственности за нарушения требований законодательства в сфере противодействия коррупции обеспечив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ется, в том числе за счет:</w:t>
            </w:r>
          </w:p>
          <w:p w:rsidR="00D15AED" w:rsidRPr="00C13405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 xml:space="preserve">рассмотрения результатов проведения служебных проверок   </w:t>
            </w:r>
            <w:r w:rsidRPr="00C13405">
              <w:rPr>
                <w:rFonts w:ascii="Times New Roman" w:hAnsi="Times New Roman"/>
                <w:sz w:val="24"/>
                <w:szCs w:val="24"/>
              </w:rPr>
              <w:lastRenderedPageBreak/>
              <w:t>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соблюдению требований к служебному поведению государс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венных гражданских служащих и урегулированию конфликта 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тересов (далее – комиссия);</w:t>
            </w:r>
          </w:p>
          <w:p w:rsidR="00D15AED" w:rsidRPr="00C13405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венности;</w:t>
            </w:r>
          </w:p>
          <w:p w:rsidR="00D15AED" w:rsidRPr="00C13405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тельства о государственной службе.</w:t>
            </w:r>
          </w:p>
          <w:p w:rsidR="00D15AED" w:rsidRPr="00E34C6C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ранее 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алоб и замечаний не имеется.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сов у государственного служащего, поступающей представителю нанимателя в установленном закон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начал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ь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ники УСХиП</w:t>
            </w:r>
          </w:p>
        </w:tc>
        <w:tc>
          <w:tcPr>
            <w:tcW w:w="7193" w:type="dxa"/>
            <w:shd w:val="clear" w:color="auto" w:fill="auto"/>
          </w:tcPr>
          <w:p w:rsidR="00D15AED" w:rsidRPr="00E34C6C" w:rsidRDefault="00D15AED" w:rsidP="006F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 периоде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(анализ) информации о наличии или возможности возникновения конфликта интересов у государственного служащего, в порядке сообщения государстве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ными гражданскими служащими Республики Татарстан в Мин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стерстве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о возникнов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приводит или может пр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вести к конфликту 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интересов,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в отношении1 государственного служащего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работы комиссии)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вителем нанимателя (работодателя), проверок свед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о фактах обращения в целях склонения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ственного служащего 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начал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ь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ники УСХиП</w:t>
            </w:r>
          </w:p>
        </w:tc>
        <w:tc>
          <w:tcPr>
            <w:tcW w:w="7193" w:type="dxa"/>
            <w:shd w:val="clear" w:color="auto" w:fill="auto"/>
          </w:tcPr>
          <w:p w:rsidR="00D15AED" w:rsidRPr="00E34C6C" w:rsidRDefault="00D15AED" w:rsidP="006F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служащих о фактах обращ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ния с целью склонения к коррупционным правонарушениям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F62F3"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онных рисков, возникающих при реализации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ственными служащими функций, и внесение уточн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в перечни должностей государственной службы, замещение которых связано с коррупционными ри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ками (срок выполнения –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5AED" w:rsidRPr="00562560" w:rsidRDefault="00D15AED" w:rsidP="006F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дита,  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15AED" w:rsidRPr="00E34C6C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E66F72">
              <w:rPr>
                <w:rFonts w:ascii="Times New Roman" w:hAnsi="Times New Roman"/>
                <w:sz w:val="24"/>
                <w:szCs w:val="24"/>
              </w:rPr>
              <w:t>Перечень должностей государственной гражданской службы Республики Татарстан в аппарате Министерства сельского хозя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й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ства и продовольствия РТ,  замещение которых связано с корру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ционными рисками, при замещении которых государственные гр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жданские служащие обязаны представлять сведения о своих дох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имущественного х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рактера, а также сведения о доходах, расходах, об имуществе и обязательствах имущественного характера своих су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руги (супруга) и несовершеннолетних детей, утвержден приказом</w:t>
            </w:r>
            <w:proofErr w:type="gramEnd"/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Минсельхо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з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прода РТ от 21.02.2018 № 37/2-пр. В </w:t>
            </w:r>
            <w:r w:rsidR="00027938">
              <w:rPr>
                <w:rFonts w:ascii="Times New Roman" w:hAnsi="Times New Roman"/>
                <w:sz w:val="24"/>
                <w:szCs w:val="24"/>
              </w:rPr>
              <w:t>2020 году, в связи с измен</w:t>
            </w:r>
            <w:r w:rsidR="00027938">
              <w:rPr>
                <w:rFonts w:ascii="Times New Roman" w:hAnsi="Times New Roman"/>
                <w:sz w:val="24"/>
                <w:szCs w:val="24"/>
              </w:rPr>
              <w:t>е</w:t>
            </w:r>
            <w:r w:rsidR="00027938">
              <w:rPr>
                <w:rFonts w:ascii="Times New Roman" w:hAnsi="Times New Roman"/>
                <w:sz w:val="24"/>
                <w:szCs w:val="24"/>
              </w:rPr>
              <w:lastRenderedPageBreak/>
              <w:t>ниями в штатном расписании и частично должностных регламе</w:t>
            </w:r>
            <w:r w:rsidR="00027938">
              <w:rPr>
                <w:rFonts w:ascii="Times New Roman" w:hAnsi="Times New Roman"/>
                <w:sz w:val="24"/>
                <w:szCs w:val="24"/>
              </w:rPr>
              <w:t>н</w:t>
            </w:r>
            <w:r w:rsidR="00027938">
              <w:rPr>
                <w:rFonts w:ascii="Times New Roman" w:hAnsi="Times New Roman"/>
                <w:sz w:val="24"/>
                <w:szCs w:val="24"/>
              </w:rPr>
              <w:t>тах госслужащих, проведена о</w:t>
            </w:r>
            <w:r w:rsidR="00027938" w:rsidRPr="00E66F72">
              <w:rPr>
                <w:rFonts w:ascii="Times New Roman" w:hAnsi="Times New Roman"/>
                <w:sz w:val="24"/>
                <w:szCs w:val="24"/>
              </w:rPr>
              <w:t>ценк</w:t>
            </w:r>
            <w:r w:rsidR="00027938">
              <w:rPr>
                <w:rFonts w:ascii="Times New Roman" w:hAnsi="Times New Roman"/>
                <w:sz w:val="24"/>
                <w:szCs w:val="24"/>
              </w:rPr>
              <w:t>а</w:t>
            </w:r>
            <w:r w:rsidR="00027938" w:rsidRPr="00E66F72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рисков, во</w:t>
            </w:r>
            <w:r w:rsidR="00027938" w:rsidRPr="00E66F72">
              <w:rPr>
                <w:rFonts w:ascii="Times New Roman" w:hAnsi="Times New Roman"/>
                <w:sz w:val="24"/>
                <w:szCs w:val="24"/>
              </w:rPr>
              <w:t>з</w:t>
            </w:r>
            <w:r w:rsidR="00027938" w:rsidRPr="00E66F72">
              <w:rPr>
                <w:rFonts w:ascii="Times New Roman" w:hAnsi="Times New Roman"/>
                <w:sz w:val="24"/>
                <w:szCs w:val="24"/>
              </w:rPr>
              <w:t xml:space="preserve">никающих при реализации государственными служащими </w:t>
            </w:r>
            <w:r w:rsidR="00027938" w:rsidRPr="000E2AAA">
              <w:rPr>
                <w:rFonts w:ascii="Times New Roman" w:hAnsi="Times New Roman"/>
                <w:sz w:val="24"/>
                <w:szCs w:val="24"/>
              </w:rPr>
              <w:t>фун</w:t>
            </w:r>
            <w:r w:rsidR="00027938" w:rsidRPr="000E2AAA">
              <w:rPr>
                <w:rFonts w:ascii="Times New Roman" w:hAnsi="Times New Roman"/>
                <w:sz w:val="24"/>
                <w:szCs w:val="24"/>
              </w:rPr>
              <w:t>к</w:t>
            </w:r>
            <w:r w:rsidR="00027938" w:rsidRPr="000E2AAA">
              <w:rPr>
                <w:rFonts w:ascii="Times New Roman" w:hAnsi="Times New Roman"/>
                <w:sz w:val="24"/>
                <w:szCs w:val="24"/>
              </w:rPr>
              <w:t>ций</w:t>
            </w:r>
            <w:r w:rsidR="00027938">
              <w:rPr>
                <w:rFonts w:ascii="Times New Roman" w:hAnsi="Times New Roman"/>
                <w:sz w:val="24"/>
                <w:szCs w:val="24"/>
              </w:rPr>
              <w:t>, Перечень обновлен и в новую редакцию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входит 75 должн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стей, что составляет 66 % от общего числа госслужащих министе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разделений по профилактике коррупционных и иных правонарушений (должностных лиц, ответственных за профилактику коррупционных и иных правонаруш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ний) компьютерных программ, разработанных на базе специального программного обеспечения в целях осуществления: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о доходах, расходах, об имуществе и обязательс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вах имущественного характера, представляемых 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цами, претендующими на замещение должностей, включенных в соответствующие перечни, и лицами, замещающими указанные должности, с использов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D15AED" w:rsidRPr="00562560" w:rsidRDefault="00D15AED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вора (гражданско-правовых договоров) или на выпо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нение в данной организации работы (оказание данной организации услуг) на условиях трудового договора, если отдельные функции государственного, муниц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пального (административного)  управления данной организацией входили в должностные (служебные) обязанности государственного  служащего (срок 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полнения: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25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использование – 2015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– 2020 гг.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5AED" w:rsidRPr="0074679F" w:rsidRDefault="00D15AED" w:rsidP="007B10F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РИВЦ (по согласованию)</w:t>
            </w:r>
          </w:p>
          <w:p w:rsidR="00D15AED" w:rsidRPr="00562560" w:rsidRDefault="00D15AED" w:rsidP="007B10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(по мере предо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тавления  доступа к специальному пр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граммному обесп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чению)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сведений, пре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ставляемых гражданами, претендующими на замещение должн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стей государс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венной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и соблюдения государственными служащими требований к служебному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 поведению, обеспечен пе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сонифицированный доступ к электронным данным Федеральной налоговой службы России, содержащимся в ЕГРЮЛ и ЕГРИП.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тановлено  автоматизированное рабочее м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сто с соответствующим программным обеспечением.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4A5A44">
              <w:rPr>
                <w:rFonts w:ascii="Times New Roman" w:hAnsi="Times New Roman"/>
                <w:sz w:val="24"/>
                <w:szCs w:val="24"/>
              </w:rPr>
              <w:t>веб-сервис</w:t>
            </w:r>
            <w:proofErr w:type="spellEnd"/>
            <w:r w:rsidRPr="004A5A44">
              <w:rPr>
                <w:rFonts w:ascii="Times New Roman" w:hAnsi="Times New Roman"/>
                <w:sz w:val="24"/>
                <w:szCs w:val="24"/>
              </w:rPr>
              <w:t xml:space="preserve">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«Контур-Фокус».</w:t>
            </w:r>
          </w:p>
          <w:p w:rsidR="00D15AED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23D6">
              <w:rPr>
                <w:rFonts w:ascii="Times New Roman" w:hAnsi="Times New Roman"/>
                <w:sz w:val="24"/>
                <w:szCs w:val="24"/>
              </w:rPr>
              <w:t>Функционирует  Единая информационная система кадрового состава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гражданской службы РТ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. В базу данных 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внесены и своевременно актуализируются сведения о доходах, ра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ходах, об имуществе и обязательствах имущественного характера, предоставляемых государс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венными гражданскими служащими Республики Татарстан в Министерстве, а также сведения о дох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имущественного х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рактера своих супруга (супруги) и несовершенноле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них детей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D15AED" w:rsidRPr="00447BBA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Министерством обеспечивается эффективная кадровая работа в части касающейся ведения личных дел лиц, замещающих должн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сти государс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т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венной гражданской службы Республики Татарстан.</w:t>
            </w:r>
          </w:p>
          <w:p w:rsidR="00D15AED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7BBA">
              <w:rPr>
                <w:rFonts w:ascii="Times New Roman" w:hAnsi="Times New Roman"/>
                <w:sz w:val="24"/>
                <w:szCs w:val="26"/>
              </w:rPr>
              <w:t xml:space="preserve">Осуществляется постоянный </w:t>
            </w:r>
            <w:proofErr w:type="gramStart"/>
            <w:r w:rsidRPr="00447BBA">
              <w:rPr>
                <w:rFonts w:ascii="Times New Roman" w:hAnsi="Times New Roman"/>
                <w:sz w:val="24"/>
                <w:szCs w:val="26"/>
              </w:rPr>
              <w:t>контроль за</w:t>
            </w:r>
            <w:proofErr w:type="gramEnd"/>
            <w:r w:rsidRPr="00447BBA">
              <w:rPr>
                <w:rFonts w:ascii="Times New Roman" w:hAnsi="Times New Roman"/>
                <w:sz w:val="24"/>
                <w:szCs w:val="26"/>
              </w:rPr>
              <w:t xml:space="preserve"> актуализацией сведений, содержащихся в анкетах, представляемых при назначении на ук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занные должности и поступлении на такую службу, об их родс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т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венниках в целях выя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ления возможного конфликта интересов.</w:t>
            </w:r>
          </w:p>
          <w:p w:rsidR="00D15AED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AED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AED" w:rsidRPr="00E34C6C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EC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кадровой работы в части,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сающейся ведения личных дел государственных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жащих, в том числе контроля за актуализацией свед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ний, содержащихся в анкетах, представляемых при назначении на указанные должности и поступлении на такую службу, об их родственниках и свойстве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никах (супругах своих братьев и сестер и о братьях и сестрах своих супругов), в целях выявления возмо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7B10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vMerge/>
            <w:shd w:val="clear" w:color="auto" w:fill="auto"/>
          </w:tcPr>
          <w:p w:rsidR="00D15AED" w:rsidRPr="00E34C6C" w:rsidRDefault="00D15AED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39" w:type="dxa"/>
            <w:shd w:val="clear" w:color="auto" w:fill="auto"/>
          </w:tcPr>
          <w:p w:rsidR="006F62F3" w:rsidRPr="00562560" w:rsidRDefault="00D15AED" w:rsidP="006F62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ственной власти Республики Татарстан по против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действию коррупции, в том числе путем вовлечения в их деятельность представителей общественных сов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 и других институтов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Pr="00562560" w:rsidRDefault="00D15AED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РИВЦ (по согласованию), Общественный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вет МСХиП РТ (по согласованию)</w:t>
            </w:r>
          </w:p>
        </w:tc>
        <w:tc>
          <w:tcPr>
            <w:tcW w:w="7193" w:type="dxa"/>
            <w:shd w:val="clear" w:color="auto" w:fill="auto"/>
          </w:tcPr>
          <w:p w:rsidR="00D15AED" w:rsidRPr="00A407AE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Ведомственная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создана в соо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РТ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от  06.02.2012 №25/2-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Число пре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ставителей общественности составляет не менее одной трети состава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миссии, в том числе: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Общественного совета Минсельхозпрода РТ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(главный редактор республика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ской общественно-политической газеты «Земля-землица»);</w:t>
            </w:r>
          </w:p>
          <w:p w:rsidR="00D15AED" w:rsidRPr="00447BBA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Института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«Казанский госуда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ственный аграрный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Мухаметгалиев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Фарит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AED" w:rsidRPr="00A407AE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«Аграрное молодежное объединение Ре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Шувалов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Диляр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Данияловн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Pr="00D652D4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Протоколы заседаний размещаются на сайте министерства в разделе «Противодействие коррупции».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2D4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нтикоррупционной комис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сией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дующие вопросы: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0C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 П</w:t>
            </w:r>
            <w:r w:rsidRPr="0015710C">
              <w:rPr>
                <w:rFonts w:ascii="Times New Roman" w:hAnsi="Times New Roman"/>
                <w:sz w:val="24"/>
                <w:szCs w:val="24"/>
              </w:rPr>
              <w:t xml:space="preserve">рокуратуры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15710C">
              <w:rPr>
                <w:rFonts w:ascii="Times New Roman" w:hAnsi="Times New Roman"/>
                <w:sz w:val="24"/>
                <w:szCs w:val="24"/>
              </w:rPr>
              <w:t>от 13.01.2020 №7</w:t>
            </w:r>
            <w:r>
              <w:rPr>
                <w:rFonts w:ascii="Times New Roman" w:hAnsi="Times New Roman"/>
                <w:sz w:val="24"/>
                <w:szCs w:val="24"/>
              </w:rPr>
              <w:t>/1-13/166-20;</w:t>
            </w:r>
          </w:p>
          <w:p w:rsidR="00D15AED" w:rsidRPr="0015710C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0C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 П</w:t>
            </w:r>
            <w:r w:rsidRPr="0015710C">
              <w:rPr>
                <w:rFonts w:ascii="Times New Roman" w:hAnsi="Times New Roman"/>
                <w:sz w:val="24"/>
                <w:szCs w:val="24"/>
              </w:rPr>
              <w:t xml:space="preserve">рокуратуры </w:t>
            </w:r>
            <w:r>
              <w:rPr>
                <w:rFonts w:ascii="Times New Roman" w:hAnsi="Times New Roman"/>
                <w:sz w:val="24"/>
                <w:szCs w:val="24"/>
              </w:rPr>
              <w:t>РТ от 13.01.2020 №7/1-13/138-20;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0C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71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710C">
              <w:rPr>
                <w:rFonts w:ascii="Times New Roman" w:hAnsi="Times New Roman"/>
                <w:sz w:val="24"/>
                <w:szCs w:val="24"/>
              </w:rPr>
              <w:t xml:space="preserve">рокуратуры </w:t>
            </w:r>
            <w:r>
              <w:rPr>
                <w:rFonts w:ascii="Times New Roman" w:hAnsi="Times New Roman"/>
                <w:sz w:val="24"/>
                <w:szCs w:val="24"/>
              </w:rPr>
              <w:t>РТ от 31.01.2020 № 7-13/535-20;</w:t>
            </w:r>
          </w:p>
          <w:p w:rsidR="00D15AED" w:rsidRPr="00B7656C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проверок целевого использования бюджетных средств, в том числе выделенных на 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(ежеквартально);</w:t>
            </w:r>
          </w:p>
          <w:p w:rsidR="00D15AED" w:rsidRPr="00B7656C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>утвержден план работы комиссии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о результатах мониторинга соблюдения Единых требований к размещению и наполнению разделов официальных сайтов в и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формационно-телекоммуникационной сети «Интернет» по вопр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сам противодействия коррупции, утвержденных постановлением Кабинета Министров РТ от 04.04.2013 № 225 и мониторинга пу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б</w:t>
            </w:r>
            <w:r w:rsidRPr="005E26B4">
              <w:rPr>
                <w:rFonts w:ascii="Times New Roman" w:hAnsi="Times New Roman"/>
                <w:sz w:val="24"/>
                <w:szCs w:val="20"/>
                <w:lang w:eastAsia="ru-RU"/>
              </w:rPr>
              <w:t>ликаций средств массовой ин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форм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ции, включая сеть Интернет (ежеквартально);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бзор по итогам анализа представленных за 2019 год органами государственной власти Республики Татарстан и органами местн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го сам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управления в Республике Татарстан сведений о реализации мероприятий по противодействию коррупции  (письмо Руковод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теля 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D652D4">
              <w:rPr>
                <w:rFonts w:ascii="Times New Roman" w:hAnsi="Times New Roman"/>
                <w:sz w:val="24"/>
                <w:szCs w:val="20"/>
                <w:lang w:eastAsia="ru-RU"/>
              </w:rPr>
              <w:t>РТ Сафарова А.А.  от 15.02.2020 № 02-1398)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разъяснения по отдельным вопросам, связанным с применением Тип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вого положения о сообщении отдельными категориями лиц о получении подарка в связи с протокольными мероприятиями, сл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у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жебными командировками и другими официальными меропри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я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тиями, участие в которых связано с исполнением ими служебных (должностных) обязанностей, сд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че и оценке подарка, реализации (выкупе) и зачислении средств, вырученных от его реализации, у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т</w:t>
            </w:r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вержденного постановлением Правительства РФ от 9 января 2014 г</w:t>
            </w:r>
            <w:proofErr w:type="gramEnd"/>
            <w:r w:rsidRPr="006C603F">
              <w:rPr>
                <w:rFonts w:ascii="Times New Roman" w:hAnsi="Times New Roman"/>
                <w:sz w:val="24"/>
                <w:szCs w:val="20"/>
                <w:lang w:eastAsia="ru-RU"/>
              </w:rPr>
              <w:t>. № 10 (письмо №18-0/10/В-2016 от 16.03.2020 Черкасов А.А. (Министерство труда и социальной защиты РФ);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обзор разъяснений по актуальным вопросам применения ант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коррупционного  законодательства Российской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Федерации,  подг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товленный  Управлением  Президента РФ по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вопросам против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действия коррупции в 2019 году (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исьмо начальника управления Президента РТ по вопросам антикоррупционной политики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Бадру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т</w:t>
            </w:r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>динов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proofErr w:type="spellEnd"/>
            <w:r w:rsidRPr="00E26BE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М.С. </w:t>
            </w:r>
            <w:r w:rsidRPr="00F70E90">
              <w:rPr>
                <w:rFonts w:ascii="Times New Roman" w:hAnsi="Times New Roman"/>
                <w:sz w:val="24"/>
                <w:szCs w:val="20"/>
                <w:lang w:eastAsia="ru-RU"/>
              </w:rPr>
              <w:t>от 24.03.2020 №10-2818)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о результатах проверок целевого использования бюджетных средств, в том числе выделенных на предоставление субсидий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(в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Дрожжановск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ом</w:t>
            </w:r>
            <w:proofErr w:type="spellEnd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Нурлат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ском</w:t>
            </w:r>
            <w:proofErr w:type="spellEnd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Лаишевск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ом</w:t>
            </w:r>
            <w:proofErr w:type="spellEnd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, Зеленодольск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ом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Т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ю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лячин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ском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ных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ах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);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об информационно-аналитическом материале  «Мониторинг  эффе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тивности   деятельности  органов  исполнительной власти  Республики  Татарстан,  территориальных органов  федеральных  органов исполн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тельной власти по  Республике Татарстан, органов местного самоуправл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ния   муниципальных районов и  городских округов Республики Тата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стан, иных государственных органов и организаций по реализации ант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коррупционных мер на территории  Республики Татарстан за 2019 год», подготовленном Комитетом Республики Татарстан  по социально-экономическому монитори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>гу (письмо Руководителя АПРТ Сафарова А.А. от 25.03.2020</w:t>
            </w:r>
            <w:proofErr w:type="gramEnd"/>
            <w:r w:rsidRPr="00CF18A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№02-2852)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15286">
              <w:rPr>
                <w:rFonts w:ascii="Times New Roman" w:hAnsi="Times New Roman"/>
                <w:sz w:val="24"/>
                <w:szCs w:val="20"/>
                <w:lang w:eastAsia="ru-RU"/>
              </w:rPr>
              <w:t>об оценке коррупционных рисков, возникающих при реализ</w:t>
            </w:r>
            <w:r w:rsidRPr="00B15286"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B15286">
              <w:rPr>
                <w:rFonts w:ascii="Times New Roman" w:hAnsi="Times New Roman"/>
                <w:sz w:val="24"/>
                <w:szCs w:val="20"/>
                <w:lang w:eastAsia="ru-RU"/>
              </w:rPr>
              <w:t>ции государственными служащими функций, и внесение уточн</w:t>
            </w:r>
            <w:r w:rsidRPr="00B15286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B15286">
              <w:rPr>
                <w:rFonts w:ascii="Times New Roman" w:hAnsi="Times New Roman"/>
                <w:sz w:val="24"/>
                <w:szCs w:val="20"/>
                <w:lang w:eastAsia="ru-RU"/>
              </w:rPr>
              <w:t>ний в перечни должностей государственной службы, замещение которых 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вязано с ко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рупционными рисками;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E7588">
              <w:rPr>
                <w:rFonts w:ascii="Times New Roman" w:hAnsi="Times New Roman"/>
                <w:sz w:val="24"/>
                <w:szCs w:val="20"/>
                <w:lang w:eastAsia="ru-RU"/>
              </w:rPr>
              <w:t>представление Прокуратуры Республики Татарстан от 14.07.2020 №7-13/3357-20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о нарушении требований законодател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ь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ства  о порядке рассмо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т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рения обращений граждан в части личного приема (Ю.И.Наумова вх.10263 от 21.07.2020)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</w:t>
            </w:r>
            <w:r w:rsidRPr="0086705F">
              <w:rPr>
                <w:rFonts w:ascii="Times New Roman" w:hAnsi="Times New Roman"/>
                <w:sz w:val="24"/>
                <w:szCs w:val="24"/>
              </w:rPr>
              <w:t xml:space="preserve"> мероприятий по </w:t>
            </w:r>
            <w:proofErr w:type="gramStart"/>
            <w:r w:rsidRPr="0086705F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86705F">
              <w:rPr>
                <w:rFonts w:ascii="Times New Roman" w:hAnsi="Times New Roman"/>
                <w:sz w:val="24"/>
                <w:szCs w:val="24"/>
              </w:rPr>
              <w:t xml:space="preserve"> реализацией наци</w:t>
            </w:r>
            <w:r w:rsidRPr="00867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5F">
              <w:rPr>
                <w:rFonts w:ascii="Times New Roman" w:hAnsi="Times New Roman"/>
                <w:sz w:val="24"/>
                <w:szCs w:val="24"/>
              </w:rPr>
              <w:t>нальных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 итогах выполнения мероприятий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Министерства сельского хозяйства и продовольствия Ре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публики Тата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стан на 2015- 202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о результатах проведенной антикоррупционной и независимой антикоррупционной экспертиз нормативных правовых актов и пр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ектов но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мативных правовых актов за 20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год;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соблюдении требований законодательства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размеще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нии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заказов на поставки товаров, выполнение работ, оказание услуг для государстве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 w:rsidRPr="000229CF">
              <w:rPr>
                <w:rFonts w:ascii="Times New Roman" w:hAnsi="Times New Roman"/>
                <w:sz w:val="24"/>
                <w:szCs w:val="20"/>
                <w:lang w:eastAsia="ru-RU"/>
              </w:rPr>
              <w:t>ных нужд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Минсельхозпрода РТ в 2020 году;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Прокуратуры Республики Татарстан от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.2020 </w:t>
            </w:r>
            <w:r w:rsidRPr="00AF74C2">
              <w:rPr>
                <w:rFonts w:ascii="Times New Roman" w:hAnsi="Times New Roman"/>
                <w:sz w:val="24"/>
                <w:szCs w:val="20"/>
                <w:lang w:eastAsia="ru-RU"/>
              </w:rPr>
              <w:t>№7-1370-2020 (Заика А.М.  вх.15113 от 20.10.2020) об ус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транении нарушений федерального законодательства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D15AED" w:rsidRPr="00F70E90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представлени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Прокуратуры Республики Татарстан </w:t>
            </w:r>
            <w:r w:rsidRPr="00AF74C2">
              <w:rPr>
                <w:rFonts w:ascii="Times New Roman" w:hAnsi="Times New Roman"/>
                <w:sz w:val="24"/>
                <w:szCs w:val="20"/>
                <w:lang w:eastAsia="ru-RU"/>
              </w:rPr>
              <w:t>от 29.10.2020 №7-13/5622-20 (Даминов О.А.  вх.15709 от 30.10.2020) об у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странении наруш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AB69F0">
              <w:rPr>
                <w:rFonts w:ascii="Times New Roman" w:hAnsi="Times New Roman"/>
                <w:sz w:val="24"/>
                <w:szCs w:val="20"/>
                <w:lang w:eastAsia="ru-RU"/>
              </w:rPr>
              <w:t>ний федерального законодательства.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6F62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 служащих и урегулир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ванию конфликта интересов в соответствии с уст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новленными требованиями федерального и республ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D15AED" w:rsidRDefault="00D15AED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AED" w:rsidRPr="00562560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CE7">
              <w:rPr>
                <w:rFonts w:ascii="Times New Roman" w:hAnsi="Times New Roman"/>
                <w:sz w:val="24"/>
                <w:szCs w:val="24"/>
              </w:rPr>
              <w:t>Комиссия  по с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блюдению треб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ваний к служебн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му поведению г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сударственных служащих и урег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лированию ко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>н</w:t>
            </w:r>
            <w:r w:rsidRPr="00F47CE7">
              <w:rPr>
                <w:rFonts w:ascii="Times New Roman" w:hAnsi="Times New Roman"/>
                <w:sz w:val="24"/>
                <w:szCs w:val="24"/>
              </w:rPr>
              <w:t xml:space="preserve">фликта интересов (далее – комиссия по соблюдению требований) </w:t>
            </w:r>
          </w:p>
        </w:tc>
        <w:tc>
          <w:tcPr>
            <w:tcW w:w="7193" w:type="dxa"/>
            <w:shd w:val="clear" w:color="auto" w:fill="auto"/>
          </w:tcPr>
          <w:p w:rsidR="00D15AED" w:rsidRPr="000E2AAA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t>Комиссия  по соблюдению требований к служебному повед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нию государственных служащих и урегулированию конфликта и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тересов (далее – комиссия по соблюдению требований) образована согласно приказу от 04.10.2010 № 162/2-пр  «Об образовании к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миссии по соблюдению требований к служебному поведению г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и урегулированию ко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фликта интересов». В связи с изменениями в действующем закон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дательстве, приказом от 24.03.2016 года № 49/2-пр утверждена 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вая редакция  «Положения о комиссии  по соблюдению требов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ний к служебному поведению государственных гражданских служащих и урегулированию конфликта интересов». </w:t>
            </w:r>
          </w:p>
          <w:p w:rsidR="00D15AED" w:rsidRPr="000E2AAA" w:rsidRDefault="00D15AED" w:rsidP="000279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86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проведено  </w:t>
            </w:r>
            <w:r w:rsidRPr="00B15286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5286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с пост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пившим 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уведомлением начальника Управления сельского хозяйс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ва и продовол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/>
                <w:sz w:val="24"/>
                <w:szCs w:val="24"/>
              </w:rPr>
              <w:t>МСХиП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 xml:space="preserve"> РТ в </w:t>
            </w:r>
            <w:proofErr w:type="spellStart"/>
            <w:proofErr w:type="gramStart"/>
            <w:r w:rsidRPr="00E343E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E343E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полнении должностных об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3E5">
              <w:rPr>
                <w:rFonts w:ascii="Times New Roman" w:hAnsi="Times New Roman"/>
                <w:sz w:val="24"/>
                <w:szCs w:val="24"/>
              </w:rPr>
              <w:t>занностей, которая может привести к конфликту интересов</w:t>
            </w:r>
            <w:r w:rsidRPr="00B1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EC24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дения о доходах, расходах, имуществе и обязательс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вах имущественного характера государственных гр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жданских служащих согласно правилам, установле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УСХиП,  РИВЦ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ванию),</w:t>
            </w:r>
          </w:p>
        </w:tc>
        <w:tc>
          <w:tcPr>
            <w:tcW w:w="7193" w:type="dxa"/>
            <w:shd w:val="clear" w:color="auto" w:fill="auto"/>
          </w:tcPr>
          <w:p w:rsidR="00D15AED" w:rsidRPr="00E926E5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государственных гражданских служ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щих Министерс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ва размещ</w:t>
            </w:r>
            <w:r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на сайте Министерства в разделе «Противодействие ко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рупции» в установленные сроки.</w:t>
            </w:r>
          </w:p>
          <w:p w:rsidR="00D15AED" w:rsidRPr="00E34C6C" w:rsidRDefault="00D15AED" w:rsidP="006F62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Кроме того, в связи с отсутствием своих сайтов, территориальные органы министерства размещают на сайте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 сведения о доходах, расходах, имуществе и обязательствах имущ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ственного характера государственных гражданских служащих те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риториальных органов.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венных гражданских служащих в установленном 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рядке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УСХиП,  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 Механизм ротации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не утвержден.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Ротация государственных гражданских служащих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республиканским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жетом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не предусмотрена.</w:t>
            </w:r>
          </w:p>
          <w:p w:rsidR="00D15AED" w:rsidRPr="00E34C6C" w:rsidRDefault="00D15AED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*В информации также необходимо указать значение индикатора по меропри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я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тию (Выполнение плана проведения ротации государственных гражданских служащих РТ)</w:t>
            </w:r>
          </w:p>
        </w:tc>
      </w:tr>
      <w:tr w:rsidR="00D15AED" w:rsidRPr="00562560" w:rsidTr="00A225A4">
        <w:trPr>
          <w:trHeight w:val="418"/>
        </w:trPr>
        <w:tc>
          <w:tcPr>
            <w:tcW w:w="648" w:type="dxa"/>
          </w:tcPr>
          <w:p w:rsidR="00D15AED" w:rsidRPr="00562560" w:rsidRDefault="00D15AED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39" w:type="dxa"/>
            <w:shd w:val="clear" w:color="auto" w:fill="auto"/>
          </w:tcPr>
          <w:p w:rsidR="006F62F3" w:rsidRPr="00562560" w:rsidRDefault="00D15AED" w:rsidP="006F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 Организация работы по внесению изменений в уставы подведомственных учреждений, трудовые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говоры с руководителями и сотрудниками подведо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учреждений, наделенными организационно-распорядительными, административно-хозяйственными функциями, в части норм,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рующих вопросы предотвращения и урегулирования конфликта интересов</w:t>
            </w:r>
          </w:p>
          <w:p w:rsidR="00D15AED" w:rsidRPr="00562560" w:rsidRDefault="00D15AED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A5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дел,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 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уставы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учреждений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и трудовые договоры с руководителями всех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шести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подведомственных учреждений внес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ны изменения в части норм, регулирующих вопросы предотвращ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ния и урегулир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вания конфликта интересов.  </w:t>
            </w:r>
          </w:p>
          <w:p w:rsidR="00D15AED" w:rsidRPr="00E34C6C" w:rsidRDefault="00D15AED" w:rsidP="00027938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BBA">
              <w:rPr>
                <w:rFonts w:ascii="Times New Roman" w:hAnsi="Times New Roman"/>
                <w:sz w:val="24"/>
                <w:szCs w:val="20"/>
              </w:rPr>
              <w:t>Кроме того, образована комиссия Министерства сельского х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зяйства и продовольствия Республики Татарстан по рассмотрению уведомлений руководителей подведомственных государственных учреждений о  возникновении личной заинтересованности при и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с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полнении должностных обязанностей, которая приводит или может привести к конфликту  инт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ресов, утвержден Порядок сообщения руководителем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привести к конфликту интересов (приказы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от 22.06.2018 №148/2-пр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5AED" w:rsidRPr="00562560" w:rsidTr="00DF7A3E">
        <w:trPr>
          <w:trHeight w:val="1533"/>
        </w:trPr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EC2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 Обеспечение утверждения и последующего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полнения годовых планов работ комиссий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ИОГВ РТ по противодействию коррупции, 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аудита,  </w:t>
            </w:r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7193" w:type="dxa"/>
            <w:shd w:val="clear" w:color="auto" w:fill="auto"/>
          </w:tcPr>
          <w:p w:rsidR="00D15AED" w:rsidRPr="00E34C6C" w:rsidRDefault="00D15AED" w:rsidP="006F62F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       План работы Комиссии при Заместителе Премьер-министра - министре сельского хозяйства и продовольствия Республики 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тарстан по прот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водействию коррупции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год утвержден на очередном заседании. Предусмотрено выполнение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антикорру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п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мероприятия, в том числе  проведение 4 заседаний К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миссии.</w:t>
            </w:r>
          </w:p>
        </w:tc>
      </w:tr>
      <w:tr w:rsidR="0017557E" w:rsidRPr="00562560">
        <w:trPr>
          <w:trHeight w:val="470"/>
        </w:trPr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rPr>
          <w:trHeight w:val="806"/>
        </w:trPr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ф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фективного проведения антикоррупционной экспе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тизы нормативных правовых актов и их проектов, ежегодного обобщения результатов ее проведения</w:t>
            </w:r>
          </w:p>
          <w:p w:rsidR="00D15AED" w:rsidRPr="00562560" w:rsidRDefault="00D15AED" w:rsidP="006F62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 осуществляется  в соответствии с методикой, утве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жденной п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становлением Правительства РФ от 26 февраля 2010 года № 96 "Об антикоррупционной экспертизе нормативных пр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вовых актов и проектов но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мативных правовых актов". Приказом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>от 20.05.2019 № 108/2-пр «</w:t>
            </w:r>
            <w:r w:rsidRPr="000D6D0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Порядка 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проектов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</w:t>
            </w:r>
            <w:r w:rsidRPr="00196B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утвержден новый порядок экспертизы.</w:t>
            </w:r>
          </w:p>
          <w:p w:rsidR="00D15AED" w:rsidRPr="006311B1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Ответственным лицом за проведение антикоррупционной 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эк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с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 xml:space="preserve">пертизы, </w:t>
            </w:r>
            <w:proofErr w:type="gramStart"/>
            <w:r w:rsidRPr="006311B1">
              <w:rPr>
                <w:rFonts w:ascii="Times New Roman" w:hAnsi="Times New Roman"/>
                <w:sz w:val="24"/>
                <w:szCs w:val="28"/>
              </w:rPr>
              <w:t>назначена</w:t>
            </w:r>
            <w:proofErr w:type="gram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ведущий советник юридического отдела </w:t>
            </w:r>
            <w:proofErr w:type="spellStart"/>
            <w:r w:rsidRPr="006311B1">
              <w:rPr>
                <w:rFonts w:ascii="Times New Roman" w:hAnsi="Times New Roman"/>
                <w:sz w:val="24"/>
                <w:szCs w:val="28"/>
              </w:rPr>
              <w:t>Г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а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>рифзянова</w:t>
            </w:r>
            <w:proofErr w:type="spell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Л.И.</w:t>
            </w:r>
            <w:r>
              <w:rPr>
                <w:rFonts w:ascii="Times New Roman" w:hAnsi="Times New Roman"/>
                <w:sz w:val="24"/>
                <w:szCs w:val="28"/>
              </w:rPr>
              <w:t>.(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Г.Г.)</w:t>
            </w:r>
          </w:p>
          <w:p w:rsidR="00D15AED" w:rsidRDefault="00D15AED" w:rsidP="00027938">
            <w:pPr>
              <w:pStyle w:val="Default"/>
              <w:jc w:val="both"/>
            </w:pPr>
            <w:r w:rsidRPr="006311B1">
              <w:rPr>
                <w:szCs w:val="28"/>
              </w:rPr>
              <w:t xml:space="preserve">    В период с 1.01.20</w:t>
            </w:r>
            <w:r>
              <w:rPr>
                <w:szCs w:val="28"/>
              </w:rPr>
              <w:t>20 по 21</w:t>
            </w:r>
            <w:r w:rsidRPr="006311B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6311B1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6311B1">
              <w:rPr>
                <w:szCs w:val="28"/>
              </w:rPr>
              <w:t xml:space="preserve"> проведена антикоррупцио</w:t>
            </w:r>
            <w:r w:rsidRPr="006311B1">
              <w:rPr>
                <w:szCs w:val="28"/>
              </w:rPr>
              <w:t>н</w:t>
            </w:r>
            <w:r w:rsidRPr="006311B1">
              <w:rPr>
                <w:szCs w:val="28"/>
              </w:rPr>
              <w:t>ная эк</w:t>
            </w:r>
            <w:r w:rsidRPr="006311B1">
              <w:rPr>
                <w:szCs w:val="28"/>
              </w:rPr>
              <w:t>с</w:t>
            </w:r>
            <w:r w:rsidRPr="006311B1">
              <w:rPr>
                <w:szCs w:val="28"/>
              </w:rPr>
              <w:t xml:space="preserve">пертиза в отношении </w:t>
            </w:r>
            <w:r>
              <w:rPr>
                <w:szCs w:val="28"/>
              </w:rPr>
              <w:t>19</w:t>
            </w:r>
            <w:r w:rsidRPr="006311B1">
              <w:rPr>
                <w:szCs w:val="28"/>
              </w:rPr>
              <w:t xml:space="preserve"> проектов нормативных правовых актов</w:t>
            </w:r>
            <w:r>
              <w:rPr>
                <w:szCs w:val="28"/>
              </w:rPr>
              <w:t xml:space="preserve"> </w:t>
            </w:r>
            <w:r w:rsidRPr="00E549BA">
              <w:t>(</w:t>
            </w:r>
            <w:r>
              <w:t>5</w:t>
            </w:r>
            <w:r w:rsidRPr="00E549BA">
              <w:t xml:space="preserve"> проект</w:t>
            </w:r>
            <w:r>
              <w:t>ов</w:t>
            </w:r>
            <w:r w:rsidRPr="00E549BA">
              <w:t xml:space="preserve"> постановлений КМРТ, </w:t>
            </w:r>
            <w:r>
              <w:t>14</w:t>
            </w:r>
            <w:r w:rsidRPr="00E549BA">
              <w:t xml:space="preserve"> проектов приказов Минсельхозпрода РТ</w:t>
            </w:r>
            <w:r>
              <w:t xml:space="preserve">). </w:t>
            </w:r>
          </w:p>
          <w:p w:rsidR="00D15AED" w:rsidRPr="00E34C6C" w:rsidRDefault="00D15AED" w:rsidP="00027938">
            <w:pPr>
              <w:pStyle w:val="Default"/>
              <w:jc w:val="both"/>
              <w:rPr>
                <w:sz w:val="20"/>
                <w:szCs w:val="20"/>
              </w:rPr>
            </w:pPr>
            <w:r w:rsidRPr="00447BBA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Pr="00447BBA">
              <w:rPr>
                <w:szCs w:val="20"/>
              </w:rPr>
              <w:t xml:space="preserve">Доля законодательных и </w:t>
            </w:r>
            <w:proofErr w:type="gramStart"/>
            <w:r w:rsidRPr="00447BBA">
              <w:rPr>
                <w:szCs w:val="20"/>
              </w:rPr>
              <w:t>иных нормативных правовых актов, подвергнутых антикоррупционной экспертизе на стадии разрабо</w:t>
            </w:r>
            <w:r w:rsidRPr="00447BBA">
              <w:rPr>
                <w:szCs w:val="20"/>
              </w:rPr>
              <w:t>т</w:t>
            </w:r>
            <w:r w:rsidRPr="00447BBA">
              <w:rPr>
                <w:szCs w:val="20"/>
              </w:rPr>
              <w:t>ки их проектов</w:t>
            </w:r>
            <w:r>
              <w:rPr>
                <w:szCs w:val="20"/>
              </w:rPr>
              <w:t xml:space="preserve"> составляет</w:t>
            </w:r>
            <w:proofErr w:type="gramEnd"/>
            <w:r>
              <w:rPr>
                <w:szCs w:val="20"/>
              </w:rPr>
              <w:t xml:space="preserve"> 100%.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 нормативных правовых актов</w:t>
            </w:r>
          </w:p>
          <w:p w:rsidR="00D15AED" w:rsidRPr="00562560" w:rsidRDefault="00D15AED" w:rsidP="006F62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дел,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экспертизе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и проектов нормативных правовых актов разм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щается на официальном сайте Министерства в разделе «Противодействие коррупции» с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опубликованием данных  о дате начала экспертизы, дате окончания экспертизы и контактных да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н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ных разработчика. Благодаря возможностям респу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бликанского сервиса «Независимая антикоррупционная экспертиза нормати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ных правовых актов и их проектов» указанная информация отр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жается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юстиции РТ и Аппарата Президе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Республики Татарстан.</w:t>
            </w:r>
          </w:p>
          <w:p w:rsidR="00D15AED" w:rsidRDefault="00D15AED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антикоррупционной экспертизы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(проектов нормативных правовых актов) Министерства сельского хозяйства и продовольствия РТ 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верждён приказом </w:t>
            </w:r>
            <w:r w:rsidRPr="00117F89">
              <w:rPr>
                <w:rFonts w:ascii="Times New Roman" w:hAnsi="Times New Roman"/>
                <w:sz w:val="24"/>
                <w:szCs w:val="24"/>
              </w:rPr>
              <w:t>от 20.05.2019 № 108/2-пр «Об утверждении П</w:t>
            </w:r>
            <w:r w:rsidRPr="00117F89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F89">
              <w:rPr>
                <w:rFonts w:ascii="Times New Roman" w:hAnsi="Times New Roman"/>
                <w:sz w:val="24"/>
                <w:szCs w:val="24"/>
              </w:rPr>
              <w:t>рядка антикоррупционной экспертизы нормативных правовых а</w:t>
            </w:r>
            <w:r w:rsidRPr="00117F89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F89">
              <w:rPr>
                <w:rFonts w:ascii="Times New Roman" w:hAnsi="Times New Roman"/>
                <w:sz w:val="24"/>
                <w:szCs w:val="24"/>
              </w:rPr>
              <w:t>тов и проектов нормативных пра</w:t>
            </w:r>
            <w:r>
              <w:rPr>
                <w:rFonts w:ascii="Times New Roman" w:hAnsi="Times New Roman"/>
                <w:sz w:val="24"/>
                <w:szCs w:val="24"/>
              </w:rPr>
              <w:t>вовых актов Минсельхозпрода РТ»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. Для проведения независимой антико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рупционной экспертизы, на сайте Министерства в разделе «Противоде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й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ствие коррупции» открыт подраздел «Независимая антикоррупционная экспертиза».</w:t>
            </w:r>
          </w:p>
          <w:p w:rsidR="00D15AED" w:rsidRPr="00E34C6C" w:rsidRDefault="00D15AED" w:rsidP="000279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447BBA">
              <w:rPr>
                <w:szCs w:val="20"/>
              </w:rPr>
              <w:t xml:space="preserve">Доля законодательных и </w:t>
            </w:r>
            <w:proofErr w:type="gramStart"/>
            <w:r w:rsidRPr="00447BBA">
              <w:rPr>
                <w:szCs w:val="20"/>
              </w:rPr>
              <w:t>иных нормативных правовых актов, подвергнутых антикоррупционной экспертизе на стадии разрабо</w:t>
            </w:r>
            <w:r w:rsidRPr="00447BBA">
              <w:rPr>
                <w:szCs w:val="20"/>
              </w:rPr>
              <w:t>т</w:t>
            </w:r>
            <w:r w:rsidRPr="00447BBA">
              <w:rPr>
                <w:szCs w:val="20"/>
              </w:rPr>
              <w:t>ки их проектов</w:t>
            </w:r>
            <w:r>
              <w:rPr>
                <w:szCs w:val="20"/>
              </w:rPr>
              <w:t xml:space="preserve"> составляет</w:t>
            </w:r>
            <w:proofErr w:type="gramEnd"/>
            <w:r>
              <w:rPr>
                <w:szCs w:val="20"/>
              </w:rPr>
              <w:t xml:space="preserve"> 100%.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Проведение мониторинга эффективности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ИОГВ РТ по реализации антикоррупцио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мер на территории РТ, а также информационное взаимодействие по вопросам противодействия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 с иными государственными органами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A513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аудита,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РИВЦ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193" w:type="dxa"/>
            <w:shd w:val="clear" w:color="auto" w:fill="auto"/>
          </w:tcPr>
          <w:p w:rsidR="00D15AED" w:rsidRPr="002A5FED" w:rsidRDefault="00D15AED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обеспечения мониторинга эффективности деятельности органов исполнительной власти Республики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информ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ция о деятельности министерства по реализации антикоррупцио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мер представляется в Комитет Республики Татарстан по соц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ально-экономическому монит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рингу.</w:t>
            </w:r>
          </w:p>
          <w:p w:rsidR="00D15AED" w:rsidRPr="00E34C6C" w:rsidRDefault="00D15AED" w:rsidP="006F62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Также министерство принимает участие в федеральном монит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ринге  о ходе реализации мероприятий по противодействию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р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рупции путем размещения данных  на электронном портале Прав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тельства РТ.</w:t>
            </w:r>
          </w:p>
        </w:tc>
      </w:tr>
      <w:tr w:rsidR="00D15AED" w:rsidRPr="00562560" w:rsidTr="00DF7A3E">
        <w:tc>
          <w:tcPr>
            <w:tcW w:w="648" w:type="dxa"/>
            <w:tcBorders>
              <w:bottom w:val="single" w:sz="4" w:space="0" w:color="auto"/>
            </w:tcBorders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онных факторов и реализуемых антикоррупционных мер среди целевых групп. Использование полученных результатов для выработки превентивных мер в ра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УСХиП,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Минсельхозпрода РТ 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от 04.09.2020 № 185/2-пр «О проведении опроса общественного мнения о ко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рупции в а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г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ропромышленном ком</w:t>
            </w:r>
            <w:r>
              <w:rPr>
                <w:rFonts w:ascii="Times New Roman" w:hAnsi="Times New Roman"/>
                <w:sz w:val="24"/>
                <w:szCs w:val="24"/>
              </w:rPr>
              <w:t>плексе Республики Та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 xml:space="preserve">в период с 7 по 21 сентября 2020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районах 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ганизова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 xml:space="preserve"> проведение опроса общественного мнения о коррупции в агропромышленном ко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плексе Республики Та</w:t>
            </w:r>
            <w:r w:rsidRPr="005B5B55">
              <w:rPr>
                <w:rFonts w:ascii="Times New Roman" w:hAnsi="Times New Roman"/>
                <w:sz w:val="24"/>
                <w:szCs w:val="24"/>
              </w:rPr>
              <w:t>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AED" w:rsidRPr="00E34C6C" w:rsidRDefault="00D15AED" w:rsidP="006F62F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 xml:space="preserve"> общественного мнения о коррупции в агр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мышленном комплексе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ублик</w:t>
            </w:r>
            <w:r>
              <w:rPr>
                <w:rFonts w:ascii="Times New Roman" w:hAnsi="Times New Roman"/>
                <w:sz w:val="24"/>
                <w:szCs w:val="24"/>
              </w:rPr>
              <w:t>ованы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альном сайте в разделе «Противодействие коррупции».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Включение в программы курсов повышения квалификации для отраслевых специалистов вопросов профилактики коррупции (не менее 4 часов)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F4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учебные планы отраслевых курсов повышения квалифик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низуемых Минсельхозпродом РТ, в обязательном порядке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включаются вопросы антикоррупционной политики. К преподав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нию привлекаются должностные лица министерства, ответстве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ные за работу по профилактике коррупционных и иных правон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рушений.  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30 сентября 2020 года проведена лекция в рамках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повышения квалификации «Экономика и управление на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приятиях АПК».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05">
              <w:rPr>
                <w:rFonts w:ascii="Times New Roman" w:hAnsi="Times New Roman"/>
                <w:sz w:val="24"/>
                <w:szCs w:val="24"/>
              </w:rPr>
              <w:t xml:space="preserve"> 17 ноября 2020 года проведена лекция для слушателей </w:t>
            </w:r>
            <w:proofErr w:type="gramStart"/>
            <w:r w:rsidRPr="00114105">
              <w:rPr>
                <w:rFonts w:ascii="Times New Roman" w:hAnsi="Times New Roman"/>
                <w:sz w:val="24"/>
                <w:szCs w:val="24"/>
              </w:rPr>
              <w:t>курсов пов</w:t>
            </w:r>
            <w:r w:rsidRPr="00114105">
              <w:rPr>
                <w:rFonts w:ascii="Times New Roman" w:hAnsi="Times New Roman"/>
                <w:sz w:val="24"/>
                <w:szCs w:val="24"/>
              </w:rPr>
              <w:t>ы</w:t>
            </w:r>
            <w:r w:rsidRPr="00114105">
              <w:rPr>
                <w:rFonts w:ascii="Times New Roman" w:hAnsi="Times New Roman"/>
                <w:sz w:val="24"/>
                <w:szCs w:val="24"/>
              </w:rPr>
              <w:t xml:space="preserve">шения квалификации кадровых работников организаций АПК </w:t>
            </w:r>
            <w:r w:rsidRPr="00114105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  <w:proofErr w:type="gramEnd"/>
            <w:r w:rsidRPr="00114105">
              <w:rPr>
                <w:rFonts w:ascii="Times New Roman" w:hAnsi="Times New Roman"/>
                <w:sz w:val="24"/>
                <w:szCs w:val="24"/>
              </w:rPr>
              <w:t xml:space="preserve"> Татарстан.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  <w:r w:rsidRPr="00114105">
              <w:rPr>
                <w:rFonts w:ascii="Times New Roman" w:hAnsi="Times New Roman"/>
                <w:sz w:val="24"/>
                <w:szCs w:val="24"/>
              </w:rPr>
              <w:t xml:space="preserve">2020 года проведена лекция для слушателей </w:t>
            </w:r>
            <w:proofErr w:type="gramStart"/>
            <w:r w:rsidRPr="00114105">
              <w:rPr>
                <w:rFonts w:ascii="Times New Roman" w:hAnsi="Times New Roman"/>
                <w:sz w:val="24"/>
                <w:szCs w:val="24"/>
              </w:rPr>
              <w:t xml:space="preserve">курсов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начальников Управлений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районах</w:t>
            </w:r>
            <w:r w:rsidRPr="001141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Pr="00E34C6C" w:rsidRDefault="00D15AED" w:rsidP="006F62F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сотрудники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том числе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ответственные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приглашаются к преподаванию 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Высшей школе гос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дарственного и муниципального управления ФГАОУ </w:t>
            </w:r>
            <w:r>
              <w:rPr>
                <w:rFonts w:ascii="Times New Roman" w:hAnsi="Times New Roman"/>
                <w:sz w:val="24"/>
                <w:szCs w:val="24"/>
              </w:rPr>
              <w:t>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П)ФУ»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проведено 5 лекций в рамках курсов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повышения квал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15AED" w:rsidRPr="005169E7" w:rsidRDefault="00D15AED" w:rsidP="0051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5AED" w:rsidRPr="00E34C6C" w:rsidRDefault="00D15AED" w:rsidP="0099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методическими материалами по вопросам с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вершенствования деятельности по противодействию коррупции государственных органов и ОМС</w:t>
            </w:r>
          </w:p>
          <w:p w:rsidR="00D15AED" w:rsidRDefault="00D15AED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Default="00D15AED" w:rsidP="00F47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аудита,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РИВЦ (по соглас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193" w:type="dxa"/>
            <w:shd w:val="clear" w:color="auto" w:fill="auto"/>
          </w:tcPr>
          <w:p w:rsidR="00D15AED" w:rsidRPr="00E34C6C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подве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учреждений обеспечен доступ к испол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зованию 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информационных материалов по против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действию корру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поступающих в министерство. Для удобства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>ованы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разделе «Прот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водействие коррупции».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 Осуществление работы по формированию у сл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жащих и работников государственных органов, гос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организаций отрицательного отношения к коррупции с привлечением к данной работе общес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венных советов, общественных объединений, учас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вующих в противодействии коррупции, и других 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ститутов гражданского общества</w:t>
            </w:r>
          </w:p>
          <w:p w:rsidR="00D15AED" w:rsidRPr="00562560" w:rsidRDefault="00D15AED" w:rsidP="006F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аудита,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УСХиП,  </w:t>
            </w:r>
            <w:r>
              <w:rPr>
                <w:rFonts w:ascii="Times New Roman" w:hAnsi="Times New Roman"/>
                <w:sz w:val="24"/>
                <w:szCs w:val="24"/>
              </w:rPr>
              <w:t>Комиссия,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венный совет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Антикоррупционной программы  проводится разъяснительная работа, направленная на  формиров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ние у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жащих отрицательного отношения к коррупции.   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популяризации 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тикоррупционных стандартов поведения до всех сотрудников 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веден Кодекс этики и служебного поведения государственных 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утвержденный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от 23 марта 2011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№ УП-142.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 служебные контракты государственных гражданских служ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МСХиП РТ включены положения об ответственности за нарушение Кодекса этики и служебного поведения государстве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других нормативно-правовых 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тов антикоррупционного 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Одним из мероприятий для формирования у служащих отриц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тельного отношения к коррупции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веденных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Комиссии, на которые приглашаются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зав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симости от 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сотрудники центрального аппар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начальники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доведены  приказы Минсел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хозпрода РТ: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государстве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ными гражданскими служащими Республики Татарстан в Мин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стерстве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 возникнов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интересов»;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15.02.2016 №14/2-пр  «Об утверждении Положения о порядке принятия государственными гражданскими служащими Республ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ки Татарстан в Министерстве сельского хозяйства и продовольс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наград, почетных и специальных званий иностранных гос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дарств, междунаро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организаций, политических партий, других общественных объедин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ний и религиозных объединений;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ными служащими Министерства сельского хозяйства и продовол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ствия РТ о получении подарка в связи с их должностным полож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нием или исполнением ими служебных (должностных) обязанн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стей, сдачи и оценки подарка, реализации (выкупа) и зачисления средств, вырученных от его реализ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письмо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р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ства тр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у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 xml:space="preserve">да и социальной защиты РФ 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 xml:space="preserve"> от 16.03.2020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 xml:space="preserve">№18-0/10/В-2016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О Разъяснениях по отдельным вопросам, связанным с пр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менением Типового положения о сообщении отдельными катег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риями лиц о получении подарка в связи с протокольными мер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приятиями, служебными командировками и другими официальн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ы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ми мероприятиями, участие в которых связано с и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полнением ими служебных (должностных) обязанностей, сдаче и оценке подарка</w:t>
            </w:r>
            <w:proofErr w:type="gramEnd"/>
            <w:r w:rsidRPr="00CD459C">
              <w:rPr>
                <w:rFonts w:ascii="Times New Roman" w:hAnsi="Times New Roman"/>
                <w:sz w:val="24"/>
                <w:szCs w:val="24"/>
              </w:rPr>
              <w:t>, реализации (выкупе) и зачислении средств, вырученных от его ре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 xml:space="preserve">лизации, утвержденного постановлением Правительства РФ от 9 </w:t>
            </w:r>
            <w:r w:rsidRPr="00CD459C">
              <w:rPr>
                <w:rFonts w:ascii="Times New Roman" w:hAnsi="Times New Roman"/>
                <w:sz w:val="24"/>
                <w:szCs w:val="24"/>
              </w:rPr>
              <w:lastRenderedPageBreak/>
              <w:t>янв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59C">
              <w:rPr>
                <w:rFonts w:ascii="Times New Roman" w:hAnsi="Times New Roman"/>
                <w:sz w:val="24"/>
                <w:szCs w:val="24"/>
              </w:rPr>
              <w:t>ря 2014 г. № 10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начала года проведен</w:t>
            </w:r>
            <w:r>
              <w:rPr>
                <w:rFonts w:ascii="Times New Roman" w:hAnsi="Times New Roman"/>
                <w:sz w:val="24"/>
                <w:szCs w:val="24"/>
              </w:rPr>
              <w:t>о 298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бесед с государственными  гражданскими служащими о соблюд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нии ими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ничений и запретов, требований о предотвращении или урегулировании конфликтов интересов в соответствии с зак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нодательством о государственной гражданской службе, а также требований, установленных Федеральным законом «О противоде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ствии коррупции». 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Государственные служащие Министерства безотлагательно  информируются об изменениях в законодательстве в части собл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ю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дения ограничений, запретов и исполнению обязанностей, уст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новленных в целях противодействия коррупции, в том числе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ничений, касающихся дарения и получения подарков. </w:t>
            </w:r>
          </w:p>
          <w:p w:rsidR="00D15AED" w:rsidRPr="002A5F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доводится до 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трудников  в системе электронного документооборота, на засед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ниях Комиссии, а также размещается в разделе «Противодействие коррупции» официальн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го сайта Министерства.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полугодий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ра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>с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>сматр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ваются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итоги исполнения Антикоррупционной программы Министерства сельского хозяйства и продовольствия Республики Татарстан на 2015 - 202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AD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Pr="006302BF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    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21.12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доля государственных гражда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ских  служащих, с которыми проведены антикоррупционные мер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приятия состав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ла не менее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%. Общее количество мероприятий правовой и антико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рупционной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4.4.1. Рассмотрение на заседаниях общественных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ветов органов государственной власти РТ отчетов о реализации программ противодействия коррупции</w:t>
            </w:r>
          </w:p>
          <w:p w:rsidR="00D15AED" w:rsidRPr="00562560" w:rsidRDefault="00D15AED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F47CE7" w:rsidRDefault="00D15AED" w:rsidP="00F47CE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  о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 аудита,  </w:t>
            </w:r>
            <w:proofErr w:type="spellStart"/>
            <w:proofErr w:type="gramStart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на-чальники</w:t>
            </w:r>
            <w:proofErr w:type="spellEnd"/>
            <w:proofErr w:type="gramEnd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УСХиП,  Комиссия, </w:t>
            </w:r>
            <w:proofErr w:type="spellStart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>Общест-венный</w:t>
            </w:r>
            <w:proofErr w:type="spellEnd"/>
            <w:r w:rsidRPr="00F47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 (по согласованию)</w:t>
            </w:r>
          </w:p>
        </w:tc>
        <w:tc>
          <w:tcPr>
            <w:tcW w:w="7193" w:type="dxa"/>
            <w:vMerge/>
            <w:shd w:val="clear" w:color="auto" w:fill="auto"/>
          </w:tcPr>
          <w:p w:rsidR="00D15AED" w:rsidRPr="00E34C6C" w:rsidRDefault="00D15AED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7E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дарственными служащими ограничений, запретов, а также по исполнению обязанностей, установленных в целях противодействия коррупции, в том числе огр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ничений, касающихся дарения и получения подарков, с привлечением к данной работе общественных сов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тов при ИОГВ РТ и ОМС в РТ, общественных объ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динений, участвующих в противодействии корру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ции, и других институтов гражданского общества</w:t>
            </w:r>
            <w:proofErr w:type="gramEnd"/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дел аудита, пресс-секретарь, </w:t>
            </w:r>
          </w:p>
          <w:p w:rsidR="00D15AED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D15AED" w:rsidRPr="00F47CE7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УСХиП,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 РИВЦ (по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93" w:type="dxa"/>
            <w:vMerge/>
            <w:shd w:val="clear" w:color="auto" w:fill="auto"/>
          </w:tcPr>
          <w:p w:rsidR="00D15AED" w:rsidRPr="00E34C6C" w:rsidRDefault="00D15AED" w:rsidP="00C6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 обещания дачи взятки или получения взятки и предложения дачи взятки или получения взятки и опыта иностранных государств разработать и осущ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ствить комплекс организационных, разъяснительных и иных мер по недопущению государственными (м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ниципальными) служащими поведения, которое 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просьба о даче взятки</w:t>
            </w:r>
          </w:p>
          <w:p w:rsidR="00D15AED" w:rsidRPr="00562560" w:rsidRDefault="00D15AED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F47C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дел аудита, начал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ь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ники УСХиП,  </w:t>
            </w:r>
          </w:p>
        </w:tc>
        <w:tc>
          <w:tcPr>
            <w:tcW w:w="7193" w:type="dxa"/>
            <w:shd w:val="clear" w:color="auto" w:fill="auto"/>
          </w:tcPr>
          <w:p w:rsidR="00D15AED" w:rsidRPr="005C0302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от 23 марта 2011 года №УП-142 «Об утверждении кодекса этики и служебного поведения государс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венных гражданских служащих Республики Татарстан»  заключены с государственными служащими министерства допо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нительные соглашения  к служебным контрактам и внесен соотве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ствующий пункт в служебный контракт  для граждан, вновь пр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нимаемых на должность государстве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ной службы о возможности применения мер юридической ответственности за нарушение К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lastRenderedPageBreak/>
              <w:t>декса этики.</w:t>
            </w:r>
            <w:proofErr w:type="gramEnd"/>
          </w:p>
          <w:p w:rsidR="00D15AED" w:rsidRPr="005C0302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законодател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ь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ства лицам, поступающими на государственную гражданскую службу, государственным гражданским служащим при прохожд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нии государственной гражданской службы в Министерстве и по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ведомственным учреждениям Министерства, доводятся нормати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но-правовые акты по государственной гражданской службе и 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формационные материалы о недопустимости п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ведения, которое может восприниматься окружающими как дача или получение взятки. Приказом Минсельхозпрода РТ от 13.06.2009 № 89/2-пр утвержден Порядок уведомления представителя нанимателя (раб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тодат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ля) о фактах обращения в целях склонения государственного гражданского служащего к совершению коррупционных правон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рушений. Приказ доведен до всех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 размещен на оф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циальном сайте.</w:t>
            </w:r>
          </w:p>
          <w:p w:rsidR="00D15AED" w:rsidRPr="00E34C6C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году фактов склонения государственных гражданских служ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щих к данным коррупционным нарушения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вание антикоррупционной активности общественности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rPr>
          <w:trHeight w:val="1006"/>
        </w:trPr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5.1. Обеспечение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соблюдения положений админис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ративных регламентов предоставления государстве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лике Татарстан при предоставлении государственных  услуг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нистерства,  пр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доставляющие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7193" w:type="dxa"/>
            <w:shd w:val="clear" w:color="auto" w:fill="auto"/>
          </w:tcPr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соответствии с  Положением о Министерстве сельского  х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зяйства и продовольствия, утвержденным Постановлением Каб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нета Министров Республики Татарстан от 6 июля 2005 г. № 316, Министерством государственные услуги населению не предста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ляются.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рамках внутреннего финансового контроля в структуре мин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стерства создан отдел аудита и антикоррупционной работы (далее - отдел аудита), которым  проводятся ведомственные мероприятия по профилактике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вонарушений в потенциально коррупционных разделах деятельности и направлений выделения бюджетных средств (развитие малых форм хозяйствования, обеспечение жил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ь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ем и др.).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Пунктом 1.12. Антикоррупционной программы предусмотрено осуществление проверок целевого использования бюджетных </w:t>
            </w:r>
            <w:r w:rsidRPr="004F33D3">
              <w:rPr>
                <w:rFonts w:ascii="Times New Roman" w:hAnsi="Times New Roman"/>
                <w:sz w:val="24"/>
                <w:szCs w:val="24"/>
              </w:rPr>
              <w:lastRenderedPageBreak/>
              <w:t>средств, в том числе выделенных в ходе  реализации приоритетных национальных проектов и республиканских государственных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грамм.  Результаты проверок заслушиваются на заседаниях Коми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сии. 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В 2020 году специалистами отдела в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Дрожжановском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Нурла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т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Лаишевском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Зеленодольском,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Тюлячинском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>, Высокого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ском,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Елабужском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Нижнекамском, Арском,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Муслюмовском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ципальных районах Республики Татарстан проверены 34 крестья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ских (фермерских) хозяйств на предмет выполнения условий дог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воров о предоставлении грантов по программам «Поддержка нач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нающих фермеров в Республике Татарстан на   2012-2014 годы», «Поддержка начинающих фермеров в Республике Татарстан на 2015-2017 годы», «Поддержка начинающих фермеров в Республ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ке Татарстан на</w:t>
            </w:r>
            <w:proofErr w:type="gram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2017-2020 годы», а также «Развитие семейных ж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вотноводческих ферм на базе КФХ в Республике Татарстан 2012-2014», «Развитие семейных животноводческих ферм на базе КФХ в Республике Татарстан 2015-2017» и «Развитие семейных животн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водческих ферм на базе КФХ в Республике Татарстан 2017-2020». Справки проверок КФХ для принятия мер направлены в отдел ра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з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вития малых форм хозяйствования и юридический отдел Мин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стерства.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рамках  работы в составе экспертных и конкурсных комиссий сотрудниками отдела рассмотрены комплекты документов для п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лучения грантов 32 участников конкурса по отбору сельскохозя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й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ственных потр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бительских кооперативов на развитие материально-технической базы, 136 участников по программе начинающих фермеров, 50 участников по программе развитие семейных живо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т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новодческих ферм, 300 участников по программе «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рамках предварительного контроля предоставления и распр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деления субсидий по государственной программе «Комплексное развитие сельских территорий», отделом проверено 368 дел по строительству (приобретению) жилья и 120 дел по найму. По ит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гам совместной работы Исполнительными комитетами муниц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lastRenderedPageBreak/>
              <w:t>пальных районов исключено 91 учетное дело, тем самым предо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т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вращено неправомерное получение бюджетных средств на сумму 127 млн. руб. 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3D3">
              <w:rPr>
                <w:rFonts w:ascii="Times New Roman" w:hAnsi="Times New Roman"/>
                <w:sz w:val="24"/>
                <w:szCs w:val="24"/>
              </w:rPr>
              <w:t>По итогам проверки учетных дел участников – получателей 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циальных выплат 2019 года на улучшение жилищных условий граждан, проживающих в сельской местности, в том числе мол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дых семей и молодых специалистов в рамках подпрограммы «У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тойчивое развитие сельских территорий», утвержденной постано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лением КМ РТ от 29.05.2018  №407 направлены письма в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Алькее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Тукаевский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муниципальные районы РТ о принятии мер по возврату ранее выделенных сумм социальной</w:t>
            </w:r>
            <w:proofErr w:type="gram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выплаты по 2 учас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т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никам на общую сумму 1, 5 млн. руб.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3D3">
              <w:rPr>
                <w:rFonts w:ascii="Times New Roman" w:hAnsi="Times New Roman"/>
                <w:sz w:val="24"/>
                <w:szCs w:val="24"/>
              </w:rPr>
              <w:t>Исключены из участия в государственной программе «Ко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м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плексное развитие сельских территорий» по улучшению жили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щ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ных условий гра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ж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дан, проживающих на сельских территорий в I транше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Алькеевский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во II транше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Тетю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ш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за непредставления обновленной информации по количеству участников. </w:t>
            </w:r>
            <w:proofErr w:type="gramEnd"/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3D3">
              <w:rPr>
                <w:rFonts w:ascii="Times New Roman" w:hAnsi="Times New Roman"/>
                <w:sz w:val="24"/>
                <w:szCs w:val="24"/>
              </w:rPr>
              <w:t>За  2020 год отделом рассмотрено 976, из них  согласовано 733 комплекта документов об исполнении обязательств по  ФЦП «С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циальное развитие села до 2013 года» и «Устойчивое развитие сельских территорий на 2014-2017 годы и на период до 2020 года» по отработке 5 лет в АПК или социальной сфере с момента пол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у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чения субсидии на улучшение ж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лищных условий. </w:t>
            </w:r>
            <w:proofErr w:type="gramEnd"/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целях недопущения нарушений условий постановки на учет по государственной программе Российской Федерации «Комплек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ное развитие сельских территорий» по улучшению жилищных у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ловий граждан,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живающих на сельских территориях, проверены 252 учетных дела заявителей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Сармановского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>, Актанышского муниципальных районов. По итогам проверок предусмотрена  корректировка лимитов на дополнител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ь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ное финансирование 2020 года и на 2021 год  по данной программе согласно наличию актуализированных учетных дел. 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3D3">
              <w:rPr>
                <w:rFonts w:ascii="Times New Roman" w:hAnsi="Times New Roman"/>
                <w:sz w:val="24"/>
                <w:szCs w:val="24"/>
              </w:rPr>
              <w:lastRenderedPageBreak/>
              <w:t>В целях реализации положений Федерального закона от 25 д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кабря 2008 года № 273-ФЗ «О противодействии коррупции», во 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полнение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токолов совещания Секретаря Совета Безопасности Российской Федер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ции от 20.05.2020 №А21в-339 и совместного заседания Совета Безопасности Республики Татарстан и Координ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ционного совещания по обеспеч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нию правопорядка в Республике Татарстан от 02.07.2020 № ПР-151, в соответствии с пунктом 1.12.7. раздела 5 «Антикоррупционной программы Министерства сельского хозяйства и продовольствия</w:t>
            </w:r>
            <w:proofErr w:type="gram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Республики Тата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стан на 2015-2023 годы», </w:t>
            </w:r>
            <w:proofErr w:type="gramStart"/>
            <w:r w:rsidRPr="004F33D3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утвержденного Плана мероприятий, проведены проверки  реализации национальных проектов «Ме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ж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дународная кооперация и экспорт» и «Малое и среднее предпр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нимательство и поддержка индивидуальной предпринимательской инициативы» на 2020 год.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Сотрудниками Министерства, в рамках работы в составе Ре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публика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ской экспертной группы по вопросам противодействия коррупции, в обязательном порядке проводится проверка выполн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ния условий программ по обеспечению жильем сельских жителей. В 2020 году совершены выезд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Дрожжановский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Алькеевский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Атнинский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муниципальные районы. 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формация по выявленным нарушениям, в рабочем порядке передана сотрудникам правоохр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нительных органов, участвующим в работе Республиканской эк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пертной группы по вопросам противодействия коррупции. 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Во II квартале 2020 года осуществлен выезд для изучения 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т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дельных вопросов финансово-хозяйственной деятельности в ООО «Камский Бекон» и КФХ «Ильнур» </w:t>
            </w:r>
            <w:proofErr w:type="spellStart"/>
            <w:r w:rsidRPr="004F33D3">
              <w:rPr>
                <w:rFonts w:ascii="Times New Roman" w:hAnsi="Times New Roman"/>
                <w:sz w:val="24"/>
                <w:szCs w:val="24"/>
              </w:rPr>
              <w:t>Мензелинского</w:t>
            </w:r>
            <w:proofErr w:type="spellEnd"/>
            <w:r w:rsidRPr="004F33D3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го района РТ.     </w:t>
            </w:r>
          </w:p>
          <w:p w:rsidR="00D15AED" w:rsidRPr="004F33D3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Направлены 48 претензионных писем на возврат 109 915,4 тыс. руб., переданы в суды материалы по 53 получателям бюджетных средств на общую сумму 106 522,3 тыс. руб., удовлетворено 36 и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ков на сумму 58930,9 тыс. руб.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 xml:space="preserve">    Организовано взаимодействие с правоохранительными орг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нами в части рассмотрения и подготовки материалов по 3 уголо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</w:t>
            </w:r>
            <w:r w:rsidRPr="004F33D3">
              <w:rPr>
                <w:rFonts w:ascii="Times New Roman" w:hAnsi="Times New Roman"/>
                <w:sz w:val="24"/>
                <w:szCs w:val="24"/>
              </w:rPr>
              <w:lastRenderedPageBreak/>
              <w:t>ным делам.</w:t>
            </w:r>
          </w:p>
          <w:p w:rsidR="00D15AED" w:rsidRPr="00E34C6C" w:rsidRDefault="00D15AED" w:rsidP="00027938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rPr>
          <w:trHeight w:val="1505"/>
        </w:trPr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дарственных услуг исполнительными органами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Татарстан;</w:t>
            </w:r>
          </w:p>
          <w:p w:rsidR="00D15AED" w:rsidRPr="00562560" w:rsidRDefault="00D15AED" w:rsidP="006F62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(уровень удовлетворенности граждан качеством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доставления государственных 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луг, процентов)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нистерства,  пр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доставляющие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7193" w:type="dxa"/>
            <w:shd w:val="clear" w:color="auto" w:fill="auto"/>
          </w:tcPr>
          <w:p w:rsidR="006F62F3" w:rsidRDefault="006F62F3" w:rsidP="006F62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Согласно Положению о Министерстве сельского  хозяйства и пр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довольствия, утвержденному Постановлением Кабинета Минис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ров Республики Татарстан от 6 июля 2005 г. № 316,   государстве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ные услуги насел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не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F62F3" w:rsidRDefault="006F62F3" w:rsidP="006F62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AED" w:rsidRPr="00E34C6C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rPr>
          <w:trHeight w:val="1818"/>
        </w:trPr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EC24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Совершенствование системы предоставления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сударственных услуг, в том числе на базе многофун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циональных центров предоставления государстве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и муниципальных услуг (доля граждан, имеющих доступ к получению государственных и муниципал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 по принципу «одного окна» по месту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бывания, в том числе в многофункциональных це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трах предоставления государственных и муниципал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услуг, процентов.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 орган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венной власти Российской Федерации (орган местн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го самоуправления) для получения одной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венной услуги)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нистерства,  пр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доставляющие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Согласно Положению о Министерстве сельского  хозяйства и продовольствия, утвержденному Постановлением Кабинета Мин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стров Республики Татарстан от 6 июля 2005 г. № 316,   государс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венные услуги насел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="0002793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не представля</w:t>
            </w:r>
            <w:r w:rsidR="00027938"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15AED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AED" w:rsidRPr="00E34C6C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rPr>
          <w:trHeight w:val="1047"/>
        </w:trPr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D15AED" w:rsidRPr="00562560" w:rsidRDefault="00D15AED" w:rsidP="0029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наполнения раздела "Противодейс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вие коррупции" официальных сайтов ИОГВ РТ, ОМС муниципальных районов и городских округов в соо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законодательством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требованиями,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новленными постановлением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Кабмина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 от 04.04.2013 N 225 "Об утверждении Единых требов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ний к размещению и наполнению разделов официал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сайтов исполнительных органов государственной власти РТ в информационно-телекоммуникационной сети "Интернет" по вопросам противодействия 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рупции"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</w:rPr>
              <w:lastRenderedPageBreak/>
              <w:t>отдел кадров,  отдел аудита, пресс-секретарь, РИВЦ (по согласованию)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75">
              <w:rPr>
                <w:rFonts w:ascii="Times New Roman" w:hAnsi="Times New Roman"/>
                <w:sz w:val="24"/>
                <w:szCs w:val="24"/>
              </w:rPr>
              <w:t xml:space="preserve">Наполнение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подраздел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раздела «Противодействие корру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ции» официального сайта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ствии с постановлением Кабинета Министров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04.04.2013 №225 «Об утверждении Единых требований к размещению и 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полнению разделов официальных сайтов исполнительных органов государственной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по вопросам противоде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й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ствия коррупции». 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актуализации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раздела осуществляется постоянно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938" w:rsidRPr="00E34C6C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5AED" w:rsidRPr="00E34C6C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AED" w:rsidRPr="00562560" w:rsidTr="00DF7A3E"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5.6. Обеспечение функционирования в ИОГВ РТ, ОМС "телефонов доверия", "горячих линий", </w:t>
            </w:r>
            <w:proofErr w:type="spellStart"/>
            <w:proofErr w:type="gramStart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инте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нет-приемных</w:t>
            </w:r>
            <w:proofErr w:type="spellEnd"/>
            <w:proofErr w:type="gramEnd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, других информационных каналов, п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зволяющих гражданам сообщать о ставших извес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ными им фактах коррупции, причинах и условиях, способствующих их совершению</w:t>
            </w:r>
          </w:p>
          <w:p w:rsidR="00D15AED" w:rsidRPr="00A059F1" w:rsidRDefault="00D15AED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</w:rPr>
              <w:t>пресс-секретарь, о</w:t>
            </w:r>
            <w:r w:rsidRPr="00F86F35">
              <w:rPr>
                <w:rFonts w:ascii="Times New Roman" w:hAnsi="Times New Roman"/>
              </w:rPr>
              <w:t>т</w:t>
            </w:r>
            <w:r w:rsidRPr="00F86F35">
              <w:rPr>
                <w:rFonts w:ascii="Times New Roman" w:hAnsi="Times New Roman"/>
              </w:rPr>
              <w:t>дел делопроизводс</w:t>
            </w:r>
            <w:r w:rsidRPr="00F86F35">
              <w:rPr>
                <w:rFonts w:ascii="Times New Roman" w:hAnsi="Times New Roman"/>
              </w:rPr>
              <w:t>т</w:t>
            </w:r>
            <w:r w:rsidRPr="00F86F35">
              <w:rPr>
                <w:rFonts w:ascii="Times New Roman" w:hAnsi="Times New Roman"/>
              </w:rPr>
              <w:t>ва и контроля, отдел кадров,  отдел ауд</w:t>
            </w:r>
            <w:r w:rsidRPr="00F86F35">
              <w:rPr>
                <w:rFonts w:ascii="Times New Roman" w:hAnsi="Times New Roman"/>
              </w:rPr>
              <w:t>и</w:t>
            </w:r>
            <w:r w:rsidRPr="00F86F35">
              <w:rPr>
                <w:rFonts w:ascii="Times New Roman" w:hAnsi="Times New Roman"/>
              </w:rPr>
              <w:t xml:space="preserve">та, </w:t>
            </w:r>
            <w:r>
              <w:rPr>
                <w:rFonts w:ascii="Times New Roman" w:hAnsi="Times New Roman"/>
              </w:rPr>
              <w:t xml:space="preserve">АО </w:t>
            </w:r>
            <w:r w:rsidRPr="00F86F35">
              <w:rPr>
                <w:rFonts w:ascii="Times New Roman" w:hAnsi="Times New Roman"/>
              </w:rPr>
              <w:t>РИВЦ (по с</w:t>
            </w:r>
            <w:r w:rsidRPr="00F86F35">
              <w:rPr>
                <w:rFonts w:ascii="Times New Roman" w:hAnsi="Times New Roman"/>
              </w:rPr>
              <w:t>о</w:t>
            </w:r>
            <w:r w:rsidRPr="00F86F35"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7193" w:type="dxa"/>
            <w:shd w:val="clear" w:color="auto" w:fill="auto"/>
          </w:tcPr>
          <w:p w:rsidR="00D15AED" w:rsidRPr="005B541A" w:rsidRDefault="00D15AED" w:rsidP="00027938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доверия» и интернет-сайт, позволяющие гражданам сообщать об известных им фактах коррупции, причинах и условиях, способствующих их соверш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D15AED" w:rsidRPr="005B541A" w:rsidRDefault="00D15AED" w:rsidP="00027938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Положение о «телефоне доверия» утверждено приказом Ми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сельхозпрода РТ от 19.12.2017 №292/2-пр «Об организации фун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ционирования телефона доверия».</w:t>
            </w:r>
          </w:p>
          <w:p w:rsidR="00D15AED" w:rsidRPr="005B541A" w:rsidRDefault="00D15AED" w:rsidP="00027938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Поступающие в Минсельхозпрод РТ предложения, заявления и жалобы граждан находятся на особом контроле, регистрируются в отдельной базе делопроизводства. </w:t>
            </w:r>
          </w:p>
          <w:p w:rsidR="00D15AED" w:rsidRPr="005B541A" w:rsidRDefault="00D15AED" w:rsidP="00027938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За истекший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о фактах коррупции со стороны государственных гражданских служащих Министерства не 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ступало.</w:t>
            </w:r>
          </w:p>
          <w:p w:rsidR="00D15AED" w:rsidRPr="005B541A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году сообщений на “телефон доверия” не поступало.</w:t>
            </w:r>
          </w:p>
          <w:p w:rsidR="00D15AED" w:rsidRPr="00E34C6C" w:rsidRDefault="00D15AED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</w:tc>
      </w:tr>
      <w:tr w:rsidR="00027938" w:rsidRPr="00562560" w:rsidTr="00DF7A3E">
        <w:tc>
          <w:tcPr>
            <w:tcW w:w="648" w:type="dxa"/>
          </w:tcPr>
          <w:p w:rsidR="00027938" w:rsidRPr="00562560" w:rsidRDefault="00027938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27938" w:rsidRPr="00562560" w:rsidRDefault="00027938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рупционной политики в РТ</w:t>
            </w:r>
          </w:p>
          <w:p w:rsidR="00027938" w:rsidRPr="00562560" w:rsidRDefault="00027938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7938" w:rsidRDefault="00027938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027938" w:rsidRPr="00562560" w:rsidRDefault="00027938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начальники У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ХиП  </w:t>
            </w:r>
          </w:p>
        </w:tc>
        <w:tc>
          <w:tcPr>
            <w:tcW w:w="7193" w:type="dxa"/>
            <w:shd w:val="clear" w:color="auto" w:fill="auto"/>
          </w:tcPr>
          <w:p w:rsidR="00027938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Ежегодные отчеты о состоянии коррупции и реализации мер 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тикоррупционной политики в Минсельхозпрод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100 %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временно размещаются на сайте </w:t>
            </w:r>
            <w:proofErr w:type="spellStart"/>
            <w:r w:rsidRPr="005B541A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коррупции и реализации мер антикоррупционной политики в Ре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публике Татарстан».</w:t>
            </w:r>
          </w:p>
          <w:p w:rsidR="00027938" w:rsidRPr="00E34C6C" w:rsidRDefault="00027938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938" w:rsidRPr="00562560" w:rsidTr="00DF7A3E">
        <w:tc>
          <w:tcPr>
            <w:tcW w:w="648" w:type="dxa"/>
          </w:tcPr>
          <w:p w:rsidR="00027938" w:rsidRPr="00562560" w:rsidRDefault="00027938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27938" w:rsidRPr="00562560" w:rsidRDefault="00027938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5.10. Организация работы по проведению монитори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га информации о коррупционных проявлениях в де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сий при руководителях ИОГВ РТ по противодействию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коррупции </w:t>
            </w:r>
          </w:p>
          <w:p w:rsidR="00027938" w:rsidRPr="00562560" w:rsidRDefault="00027938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7938" w:rsidRDefault="00027938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пресс-секретарь, </w:t>
            </w:r>
          </w:p>
          <w:p w:rsidR="00027938" w:rsidRPr="00562560" w:rsidRDefault="00027938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начальники У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ХиП  </w:t>
            </w:r>
          </w:p>
        </w:tc>
        <w:tc>
          <w:tcPr>
            <w:tcW w:w="7193" w:type="dxa"/>
            <w:shd w:val="clear" w:color="auto" w:fill="auto"/>
          </w:tcPr>
          <w:p w:rsidR="00027938" w:rsidRPr="005B541A" w:rsidRDefault="00027938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ежедневном формате осуществляется мониторинг публик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ций средств массовой информации, включая сеть Интернет, а та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же информации, содержащейся в поступающих обращениях гра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ж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дан и юридических лиц, в том числе по антикоррупционной теме. </w:t>
            </w:r>
          </w:p>
          <w:p w:rsidR="00027938" w:rsidRDefault="00027938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мониторинга информации о коррупционных проявлениях в де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я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тельности должностных лиц, работающих в курируемой сфере,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подведомственных структурах и организациях, размещенной в средствах массовой информации, включая Интернет,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выявлено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938" w:rsidRPr="00E34C6C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938" w:rsidRPr="00562560" w:rsidTr="00DF7A3E">
        <w:trPr>
          <w:trHeight w:val="481"/>
        </w:trPr>
        <w:tc>
          <w:tcPr>
            <w:tcW w:w="648" w:type="dxa"/>
          </w:tcPr>
          <w:p w:rsidR="00027938" w:rsidRPr="00562560" w:rsidRDefault="00027938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27938" w:rsidRDefault="00027938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5.11. Доведение до СМИ информации о мерах, 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ИОГВ РТ по противодействию коррупции</w:t>
            </w:r>
          </w:p>
          <w:p w:rsidR="00027938" w:rsidRDefault="00027938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938" w:rsidRPr="00562560" w:rsidRDefault="00027938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27938" w:rsidRDefault="00027938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027938" w:rsidRDefault="00027938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027938" w:rsidRPr="00562560" w:rsidRDefault="00027938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УСХиП  </w:t>
            </w:r>
          </w:p>
        </w:tc>
        <w:tc>
          <w:tcPr>
            <w:tcW w:w="7193" w:type="dxa"/>
            <w:shd w:val="clear" w:color="auto" w:fill="auto"/>
          </w:tcPr>
          <w:p w:rsidR="00027938" w:rsidRPr="00196B58" w:rsidRDefault="00027938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На официаль</w:t>
            </w:r>
            <w:r>
              <w:rPr>
                <w:rFonts w:ascii="Times New Roman" w:hAnsi="Times New Roman"/>
                <w:sz w:val="24"/>
                <w:szCs w:val="24"/>
              </w:rPr>
              <w:t>ном сайте Министерства в разделах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«Пресс-служба»</w:t>
            </w:r>
            <w:r>
              <w:rPr>
                <w:rFonts w:ascii="Times New Roman" w:hAnsi="Times New Roman"/>
                <w:sz w:val="24"/>
                <w:szCs w:val="24"/>
              </w:rPr>
              <w:t>, «Противодействие коррупции»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размещается информация о 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>всех значимых для АПК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 xml:space="preserve"> (проводимых МСХиП РТ)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пресс-релизы, мат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риалы СМИ, фот</w:t>
            </w:r>
            <w:proofErr w:type="gramStart"/>
            <w:r w:rsidRPr="00196B5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96B58">
              <w:rPr>
                <w:rFonts w:ascii="Times New Roman" w:hAnsi="Times New Roman"/>
                <w:sz w:val="24"/>
                <w:szCs w:val="24"/>
              </w:rPr>
              <w:t xml:space="preserve"> и видеорепортажи, а также контактные данные пресс-секретаря.</w:t>
            </w:r>
          </w:p>
          <w:p w:rsidR="00027938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</w:rPr>
              <w:t>службой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 xml:space="preserve"> Минсельхозпрода РТ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 xml:space="preserve"> тесное взаимодействие со СМИ, в том числе по освещению мер по прот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>водействию ко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43164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Pr="0070399F">
              <w:rPr>
                <w:rFonts w:ascii="Times New Roman" w:hAnsi="Times New Roman"/>
                <w:sz w:val="24"/>
                <w:szCs w:val="24"/>
              </w:rPr>
              <w:t xml:space="preserve">  Министерство имеет постоянную рубрику в газете «Казанские ведомости»,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взаимодействует</w:t>
            </w:r>
            <w:r w:rsidRPr="0070399F">
              <w:rPr>
                <w:rFonts w:ascii="Times New Roman" w:hAnsi="Times New Roman"/>
                <w:sz w:val="24"/>
                <w:szCs w:val="24"/>
              </w:rPr>
              <w:t xml:space="preserve"> с  ре</w:t>
            </w:r>
            <w:r w:rsidRPr="0070399F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99F">
              <w:rPr>
                <w:rFonts w:ascii="Times New Roman" w:hAnsi="Times New Roman"/>
                <w:sz w:val="24"/>
                <w:szCs w:val="24"/>
              </w:rPr>
              <w:t>публиканской общественно-политической газетой «Земля земл</w:t>
            </w:r>
            <w:r w:rsidRPr="007039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99F">
              <w:rPr>
                <w:rFonts w:ascii="Times New Roman" w:hAnsi="Times New Roman"/>
                <w:sz w:val="24"/>
                <w:szCs w:val="24"/>
              </w:rPr>
              <w:t>ца».</w:t>
            </w:r>
          </w:p>
          <w:p w:rsidR="00027938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предусмотренные планом работы пресс-службы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я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, н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на обеспечение открытости, доступности для населения де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я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тельности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, укрепление их связи с гражданским обществом, стимулирование антикоррупц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онной активности обществе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ности,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выполнены.</w:t>
            </w:r>
          </w:p>
          <w:p w:rsidR="00027938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Кроме того, информационные мероприятия проводятся по мере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иного информационного повода, события.  </w:t>
            </w:r>
          </w:p>
          <w:p w:rsidR="00027938" w:rsidRPr="00E34C6C" w:rsidRDefault="00027938" w:rsidP="0002793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элементов формирования открытого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поля в сфере АПК стала 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внедряе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 xml:space="preserve"> Единая информационная система агропромышленного комплекса республики с функци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нальной структурой ци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ф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рового управления сельским хозяйством. Проект предназначен для эффективного использования, планир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вания и контроля этапов сельскохозяйс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венного производства, а также наблюдения и мониторинга земель сел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ь</w:t>
            </w:r>
            <w:r w:rsidRPr="00E96308">
              <w:rPr>
                <w:rFonts w:ascii="Times New Roman" w:hAnsi="Times New Roman"/>
                <w:sz w:val="24"/>
                <w:szCs w:val="24"/>
              </w:rPr>
              <w:t>скохозяйственного назначения.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Обрабатываемые площади непосредстве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 связаны с объемами выделяемых средств государственной поддержки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хозтоваропроизводителям.</w:t>
            </w:r>
          </w:p>
        </w:tc>
      </w:tr>
      <w:tr w:rsidR="00027938" w:rsidRPr="00562560" w:rsidTr="00DF7A3E">
        <w:tc>
          <w:tcPr>
            <w:tcW w:w="648" w:type="dxa"/>
          </w:tcPr>
          <w:p w:rsidR="00027938" w:rsidRPr="00562560" w:rsidRDefault="00027938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839" w:type="dxa"/>
            <w:shd w:val="clear" w:color="auto" w:fill="auto"/>
          </w:tcPr>
          <w:p w:rsidR="00027938" w:rsidRDefault="00027938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5.13. Оформление и поддержание в актуальном 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стоянии специальных информационных стендов и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форм представления информации антикорру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ционного содержания</w:t>
            </w:r>
          </w:p>
          <w:p w:rsidR="00027938" w:rsidRPr="00562560" w:rsidRDefault="00027938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27938" w:rsidRDefault="00027938" w:rsidP="00B3621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</w:t>
            </w:r>
          </w:p>
          <w:p w:rsidR="00027938" w:rsidRDefault="00027938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начальники </w:t>
            </w:r>
          </w:p>
          <w:p w:rsidR="00027938" w:rsidRPr="00562560" w:rsidRDefault="00027938" w:rsidP="00B362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УСХиП  </w:t>
            </w:r>
          </w:p>
        </w:tc>
        <w:tc>
          <w:tcPr>
            <w:tcW w:w="7193" w:type="dxa"/>
            <w:shd w:val="clear" w:color="auto" w:fill="auto"/>
          </w:tcPr>
          <w:p w:rsidR="00027938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В министерстве и Управлениях </w:t>
            </w:r>
            <w:proofErr w:type="spellStart"/>
            <w:r w:rsidRPr="00454A64"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оформлены стенды «Пр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тиводействие коррупции», на которых размещаются  информац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64">
              <w:rPr>
                <w:rFonts w:ascii="Times New Roman" w:hAnsi="Times New Roman"/>
                <w:sz w:val="24"/>
                <w:szCs w:val="24"/>
              </w:rPr>
              <w:lastRenderedPageBreak/>
              <w:t>онные материалы и распорядительные акты антикоррупционной 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 образцы уведомлений:</w:t>
            </w:r>
          </w:p>
          <w:p w:rsidR="00027938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7938" w:rsidRDefault="00027938" w:rsidP="00027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 целью склонения к коррупционным правонар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шениям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7938" w:rsidRPr="00E34C6C" w:rsidRDefault="00027938" w:rsidP="006F62F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получении подарка в связи с должностным положением или исполн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нием служебных (должностных)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ных нужд</w:t>
            </w:r>
          </w:p>
          <w:p w:rsidR="00A653B6" w:rsidRPr="00E34C6C" w:rsidRDefault="00A653B6" w:rsidP="0031572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AED" w:rsidRPr="00562560" w:rsidTr="00DF7A3E">
        <w:trPr>
          <w:trHeight w:val="1327"/>
        </w:trPr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839" w:type="dxa"/>
            <w:shd w:val="clear" w:color="auto" w:fill="auto"/>
          </w:tcPr>
          <w:p w:rsidR="00D15AED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6.2. Реализация мер, способствующих снижению уровня коррупции при осуществлении закупок тов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ров (работ, услуг) для государственных  нужд, в том числе проведение мероприятий по обеспечению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крытости и доступности осуществляемых закупок, а также реализация мер по обеспечению прав и зако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интересов участников закупок</w:t>
            </w:r>
          </w:p>
          <w:p w:rsidR="00D15AED" w:rsidRPr="00562560" w:rsidRDefault="00D15AE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15AED" w:rsidRPr="00562560" w:rsidRDefault="00D15AE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инвестиц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онной политики и целевых программ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FE">
              <w:rPr>
                <w:rFonts w:ascii="Times New Roman" w:hAnsi="Times New Roman"/>
                <w:sz w:val="24"/>
                <w:szCs w:val="24"/>
              </w:rPr>
              <w:t>Закупки товаров, работ, услуг осуществляются в строгом соо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26.07.2006 №135-ФЗ «О защите конкуренции», от 25.12.2008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273-ФЗ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ре закупок товаров, работ, услуг, Министерством в открытом до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с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тупе предоста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ляется информация по торгам, а также планы-графики закупок, путем размещения на официальном сайте по з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купкам </w:t>
            </w:r>
            <w:hyperlink r:id="rId7" w:history="1">
              <w:r w:rsidRPr="00196B58">
                <w:rPr>
                  <w:rStyle w:val="afb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196B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96B58">
              <w:rPr>
                <w:rFonts w:ascii="Times New Roman" w:hAnsi="Times New Roman"/>
                <w:sz w:val="24"/>
                <w:szCs w:val="20"/>
              </w:rPr>
              <w:t>В ходе проведения закупок бюдже</w:t>
            </w:r>
            <w:r w:rsidRPr="00196B58">
              <w:rPr>
                <w:rFonts w:ascii="Times New Roman" w:hAnsi="Times New Roman"/>
                <w:sz w:val="24"/>
                <w:szCs w:val="20"/>
              </w:rPr>
              <w:t>т</w:t>
            </w:r>
            <w:r w:rsidRPr="00196B58">
              <w:rPr>
                <w:rFonts w:ascii="Times New Roman" w:hAnsi="Times New Roman"/>
                <w:sz w:val="24"/>
                <w:szCs w:val="20"/>
              </w:rPr>
              <w:t>ных потерь не имеется.</w:t>
            </w:r>
          </w:p>
          <w:p w:rsidR="00D15AED" w:rsidRPr="00D242FE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>При взаимодействии заказчика с участниками рынка эле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к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тронные процедуры осуществляются в рамках действующего зак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нодательства. </w:t>
            </w:r>
          </w:p>
          <w:p w:rsidR="00D15AED" w:rsidRPr="00D242FE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С целью повышения конкуренции и оптимизации расходов бюдже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ных средств при осуществлении закупок в соответствии с п.4 ч.1 ст.93 Ф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дерального закона «О контрактной системе в сфере закупок товаров, 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бот, услуг для обеспечения государственных и муниципальных нужд» (не превышающие шестьсот тысяч рублей) используется Электронная биржевая площадка Республики Тата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стан для перечня отдельных видов продукции, согласно Детализ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и</w:t>
            </w:r>
            <w:r w:rsidRPr="00D242FE">
              <w:rPr>
                <w:rFonts w:ascii="Times New Roman" w:hAnsi="Times New Roman"/>
                <w:sz w:val="24"/>
                <w:szCs w:val="20"/>
              </w:rPr>
              <w:lastRenderedPageBreak/>
              <w:t>рованному перечня закупок, утвержденному постановлением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РТ от 28.08.2008 № 615. </w:t>
            </w:r>
          </w:p>
          <w:p w:rsidR="00D15AED" w:rsidRPr="00D242FE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Обеспечивается размещение государственных контрактов в реестре контрактов в регламентированные сроки. </w:t>
            </w:r>
          </w:p>
          <w:p w:rsidR="00D15AED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Приемка результатов отдельного этапа исполнения контракта при осуществлении поставленного товара, выполненной работы или оказанной услуги осуществляется в порядке и в сроки, которые установлены ко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трактом и оформляется документом о приемке, который подписывается всеми членами приемочной комиссии и утверждается заказчиком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</w:p>
          <w:p w:rsidR="00D15AED" w:rsidRPr="00196B58" w:rsidRDefault="00D15AED" w:rsidP="0002793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>Предусмотрены закупки у субъектов малого предприним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тельства, социально ориентированных некоммерческих организ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ций с требованием о привлечении к исполнению контракта су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б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подрядчиков, соисполнителей из числа субъектов малого предпр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и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нимательства, социально ориентированных некоммерческих орг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низаций, а так же по ним предоставлен отчет в Единой информ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ционной системе в сфере закупок (https://zakupki.gov.ru/). </w:t>
            </w:r>
          </w:p>
        </w:tc>
      </w:tr>
      <w:tr w:rsidR="00D15AED" w:rsidRPr="00562560" w:rsidTr="00DF7A3E">
        <w:trPr>
          <w:trHeight w:val="1327"/>
        </w:trPr>
        <w:tc>
          <w:tcPr>
            <w:tcW w:w="648" w:type="dxa"/>
          </w:tcPr>
          <w:p w:rsidR="00D15AED" w:rsidRPr="00562560" w:rsidRDefault="00D15AED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839" w:type="dxa"/>
            <w:shd w:val="clear" w:color="auto" w:fill="auto"/>
          </w:tcPr>
          <w:p w:rsidR="00D15AED" w:rsidRPr="000C5A7C" w:rsidRDefault="00D15AED" w:rsidP="000C5A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6.2.1. </w:t>
            </w:r>
            <w:proofErr w:type="gramStart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ведомственного контроля за 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купками подведомственных организаций ИОГВ РТ, осуществляемыми в соответствии с федеральными законами от 18 июля 2011 года "О закупках товаров, работ, услуг отдельными видами юридических лиц", от 5 апреля 2013 года  "О контрактной системе в сф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ре закупок товаров, работ, услуг для обеспечения г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и муниципальных нужд", в целях н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допущения возникновения конфликта интересов, в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явления и минимизации коррупционных рисков</w:t>
            </w:r>
            <w:proofErr w:type="gramEnd"/>
          </w:p>
          <w:p w:rsidR="00D15AED" w:rsidRPr="00562560" w:rsidRDefault="00D15AED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5AED" w:rsidRPr="000C5A7C" w:rsidRDefault="00D15AED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инвестиц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онной политики и целевых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, отдел аудита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Министерством осуществляется текущий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закупками подведомственных организаций ИОГВ РТ, осуществляемыми в соответствии с федеральным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м от 5 а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реля 2013 года 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№ 44-ФЗ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никновения конфликта интересов, выявления и минимизации коррупц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онных рисков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7938" w:rsidRPr="00E34C6C" w:rsidRDefault="00027938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AED" w:rsidRPr="00E34C6C" w:rsidRDefault="00D15AED" w:rsidP="000279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AED" w:rsidRPr="00562560" w:rsidTr="00DF7A3E">
        <w:trPr>
          <w:trHeight w:val="1327"/>
        </w:trPr>
        <w:tc>
          <w:tcPr>
            <w:tcW w:w="648" w:type="dxa"/>
          </w:tcPr>
          <w:p w:rsidR="00D15AED" w:rsidRPr="00562560" w:rsidRDefault="00D15AED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839" w:type="dxa"/>
            <w:shd w:val="clear" w:color="auto" w:fill="auto"/>
          </w:tcPr>
          <w:p w:rsidR="00D15AED" w:rsidRPr="000C5A7C" w:rsidRDefault="00D15AED" w:rsidP="0063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6.2.2. Анализ характеристик закупаемых товаров,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бот, услуг в целях устранения условий, ограничива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конкуренцию, а также обоснованности формир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начальной максимальной цены контрактов</w:t>
            </w:r>
          </w:p>
        </w:tc>
        <w:tc>
          <w:tcPr>
            <w:tcW w:w="2268" w:type="dxa"/>
            <w:shd w:val="clear" w:color="auto" w:fill="auto"/>
          </w:tcPr>
          <w:p w:rsidR="00D15AED" w:rsidRDefault="00D15AED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инвестиц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онной политики и целевых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, отдел аудита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8C">
              <w:rPr>
                <w:rFonts w:ascii="Times New Roman" w:hAnsi="Times New Roman"/>
                <w:sz w:val="24"/>
                <w:szCs w:val="24"/>
              </w:rPr>
              <w:t>Мониторинг цен позволяет не допускать необоснованного з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вышения стоимости государственных контрактов в рамках обосн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вания закупки начальной (максимальной) цены контракта и ее обоснования в извещениях об осуществлении закупок, приглаш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 xml:space="preserve">ниях принять участие в определении поставщиков (подрядчиков, </w:t>
            </w:r>
            <w:r w:rsidRPr="00F7698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исполнителей). Исключены искусственные ограничения и необо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нованные завышенные требования к участникам, выработан ед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ный подход и критерии при оценке конкурсных заявок</w:t>
            </w:r>
          </w:p>
          <w:p w:rsidR="00D15AED" w:rsidRPr="00E34C6C" w:rsidRDefault="00D15AED" w:rsidP="0002793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текущем периоде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ограничивающих конк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ренцию, а также обоснованности формирования начальной макс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мальной цены контрактов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выявлено.</w:t>
            </w:r>
          </w:p>
        </w:tc>
      </w:tr>
      <w:tr w:rsidR="00A653B6" w:rsidRPr="00562560">
        <w:trPr>
          <w:trHeight w:val="299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9. Усиление мер по минимизации бытовой коррупции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DF7A3E">
        <w:trPr>
          <w:trHeight w:val="770"/>
        </w:trPr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9.2. Обеспечение соблюдения требований законод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в сфере государственной гражданской  службы с целью устранения коррупционных рисков, возникающих при поступлении граждан на должность государственной  службы</w:t>
            </w:r>
          </w:p>
          <w:p w:rsidR="00B9089D" w:rsidRPr="00562560" w:rsidRDefault="00B9089D" w:rsidP="006F62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53B6" w:rsidRPr="00562560" w:rsidRDefault="00B3621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shd w:val="clear" w:color="auto" w:fill="auto"/>
          </w:tcPr>
          <w:p w:rsidR="00D15AED" w:rsidRDefault="00D15AED" w:rsidP="00D15AE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противодействии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22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кабря 2015 года № 650, приказом министерства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гражданскими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сов. </w:t>
            </w:r>
          </w:p>
          <w:p w:rsidR="00D15AED" w:rsidRPr="00473D99" w:rsidRDefault="00D15AED" w:rsidP="00D15AE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стерстве осуществляется по итогам конкурсов на замещение 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кантных должностей государственной гражданской службы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 Татарстан в Министе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 (далее – Конкурс). Конкурсы проводятся в соответствии с действу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щим законодательством о государственной гражданской службе. В Министерстве с гражд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нами, претендующими на должность государственной гражданской службы и с работниками, впервые принятыми на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венную гражданскую службу, проводится консультативная и разъясн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тельная работа по соблюдению ими требований законодательства.</w:t>
            </w:r>
          </w:p>
          <w:p w:rsidR="00A653B6" w:rsidRPr="00E34C6C" w:rsidRDefault="00D15AED" w:rsidP="00D15A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гражданскими служащими требований законодательства в сфере государственной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ской службы, возникающие при поступлении граждан на дол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ность государственной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>по состоянию на 21.12.2020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ы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F89" w:rsidRPr="00562560" w:rsidTr="00DF7A3E">
        <w:tc>
          <w:tcPr>
            <w:tcW w:w="648" w:type="dxa"/>
          </w:tcPr>
          <w:p w:rsidR="009D1F89" w:rsidRPr="00562560" w:rsidRDefault="009D1F89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D1F89" w:rsidRDefault="009D1F89" w:rsidP="00E8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9.13.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применением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смотренных законодательством мер юридической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ветственности в каждом случае несоблюдения запр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ограничений и требований, установленных в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лях противодействия коррупции</w:t>
            </w:r>
          </w:p>
          <w:p w:rsidR="009D1F89" w:rsidRPr="00562560" w:rsidRDefault="009D1F89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D1F89" w:rsidRPr="00562560" w:rsidRDefault="009D1F89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shd w:val="clear" w:color="auto" w:fill="auto"/>
          </w:tcPr>
          <w:p w:rsidR="00D15AED" w:rsidRDefault="009D1F89" w:rsidP="00D15A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5AED" w:rsidRPr="00454A64">
              <w:rPr>
                <w:rFonts w:ascii="Times New Roman" w:hAnsi="Times New Roman"/>
                <w:sz w:val="24"/>
                <w:szCs w:val="24"/>
              </w:rPr>
              <w:t>В отчетном периоде случа</w:t>
            </w:r>
            <w:r w:rsidR="00D15AED">
              <w:rPr>
                <w:rFonts w:ascii="Times New Roman" w:hAnsi="Times New Roman"/>
                <w:sz w:val="24"/>
                <w:szCs w:val="24"/>
              </w:rPr>
              <w:t>ев</w:t>
            </w:r>
            <w:r w:rsidR="00D15AED" w:rsidRPr="00454A64">
              <w:rPr>
                <w:rFonts w:ascii="Times New Roman" w:hAnsi="Times New Roman"/>
                <w:sz w:val="24"/>
                <w:szCs w:val="24"/>
              </w:rPr>
              <w:t xml:space="preserve"> несоблюдения запретов, ограничений и </w:t>
            </w:r>
            <w:proofErr w:type="gramStart"/>
            <w:r w:rsidR="00D15AED" w:rsidRPr="00454A64">
              <w:rPr>
                <w:rFonts w:ascii="Times New Roman" w:hAnsi="Times New Roman"/>
                <w:sz w:val="24"/>
                <w:szCs w:val="24"/>
              </w:rPr>
              <w:t>тр</w:t>
            </w:r>
            <w:r w:rsidR="00D15AED" w:rsidRPr="00454A64">
              <w:rPr>
                <w:rFonts w:ascii="Times New Roman" w:hAnsi="Times New Roman"/>
                <w:sz w:val="24"/>
                <w:szCs w:val="24"/>
              </w:rPr>
              <w:t>е</w:t>
            </w:r>
            <w:r w:rsidR="00D15AED" w:rsidRPr="00454A64">
              <w:rPr>
                <w:rFonts w:ascii="Times New Roman" w:hAnsi="Times New Roman"/>
                <w:sz w:val="24"/>
                <w:szCs w:val="24"/>
              </w:rPr>
              <w:t>бований, установленных в целях противодействия коррупции</w:t>
            </w:r>
            <w:r w:rsidR="00D15AED">
              <w:rPr>
                <w:rFonts w:ascii="Times New Roman" w:hAnsi="Times New Roman"/>
                <w:sz w:val="24"/>
                <w:szCs w:val="24"/>
              </w:rPr>
              <w:t xml:space="preserve"> не устано</w:t>
            </w:r>
            <w:r w:rsidR="00D15AED">
              <w:rPr>
                <w:rFonts w:ascii="Times New Roman" w:hAnsi="Times New Roman"/>
                <w:sz w:val="24"/>
                <w:szCs w:val="24"/>
              </w:rPr>
              <w:t>в</w:t>
            </w:r>
            <w:r w:rsidR="00D15AED">
              <w:rPr>
                <w:rFonts w:ascii="Times New Roman" w:hAnsi="Times New Roman"/>
                <w:sz w:val="24"/>
                <w:szCs w:val="24"/>
              </w:rPr>
              <w:t>лено</w:t>
            </w:r>
            <w:proofErr w:type="gramEnd"/>
            <w:r w:rsidR="00D15A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89" w:rsidRPr="00E34C6C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предусмотренных законодательс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вом мер юридической ответственности в случае несоблюдения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претов, ограничений и требований, установленных в целях прот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водействия коррупции, не выявлено.</w:t>
            </w:r>
          </w:p>
        </w:tc>
      </w:tr>
      <w:tr w:rsidR="009D1F89" w:rsidRPr="00562560" w:rsidTr="00DF7A3E">
        <w:tc>
          <w:tcPr>
            <w:tcW w:w="648" w:type="dxa"/>
          </w:tcPr>
          <w:p w:rsidR="009D1F89" w:rsidRPr="00562560" w:rsidRDefault="009D1F89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27938" w:rsidRPr="00562560" w:rsidRDefault="009D1F89" w:rsidP="000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9.14. Осуществление комплекса организационных, разъяснительных и иных мер по предупреждению коррупции в организациях, созданных для выполн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задач, поставленных перед органами государс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венной власти РТ</w:t>
            </w:r>
          </w:p>
          <w:p w:rsidR="009D1F89" w:rsidRPr="00562560" w:rsidRDefault="009D1F89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1F89" w:rsidRPr="00562560" w:rsidRDefault="009D1F89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93" w:type="dxa"/>
            <w:shd w:val="clear" w:color="auto" w:fill="auto"/>
          </w:tcPr>
          <w:p w:rsidR="00D15AED" w:rsidRDefault="00D15AED" w:rsidP="00D15AED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 работа среди сотрудников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з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обращается на информирование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трудников:</w:t>
            </w:r>
          </w:p>
          <w:p w:rsidR="00D15AED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СМИ;</w:t>
            </w:r>
          </w:p>
          <w:p w:rsidR="00D15AED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ния н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социально-экономическому мониторингу среди нас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AED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ах, подготовленных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проведенной правоо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ранительными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надзору за соблюдением законодательства, регулирующего вопросы, связанные с про</w:t>
            </w:r>
            <w:r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действием коррупции;</w:t>
            </w:r>
          </w:p>
          <w:p w:rsidR="00D15AED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 об ответственности за дисциплинарные просту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ки 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рупционные правонарушения</w:t>
            </w:r>
          </w:p>
          <w:p w:rsidR="00D15AED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DBA">
              <w:rPr>
                <w:rFonts w:ascii="Times New Roman" w:hAnsi="Times New Roman"/>
                <w:sz w:val="24"/>
                <w:szCs w:val="24"/>
              </w:rPr>
              <w:t>рекомендации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привлечения к ответственности должн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стных лиц за непринятие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предотвращению и (или)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AED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регулярное напоминание о следующих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вующих приказах:</w:t>
            </w:r>
          </w:p>
          <w:p w:rsidR="00D15AED" w:rsidRPr="002B1B95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№148/2-пр «О Комиссии Министерства сельск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го хозяйства и продовольствия Республики Татарстан по рассмо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рению уведомлений руководителей подведомственных государс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венных учреждений о       возникновении личной заинтересованн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сти при исполнении должностных обязанностей, которая приводит или может привести к  конфликту  интересов»;</w:t>
            </w:r>
          </w:p>
          <w:p w:rsidR="00D15AED" w:rsidRDefault="00D15AED" w:rsidP="00D15AE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 «О порядке сообщения руководит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лем подведомственного государственного учреждения в Мин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Республики Тата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р</w:t>
            </w:r>
            <w:r w:rsidRPr="002B1B95">
              <w:rPr>
                <w:rFonts w:ascii="Times New Roman" w:hAnsi="Times New Roman"/>
                <w:sz w:val="24"/>
                <w:szCs w:val="24"/>
              </w:rPr>
              <w:lastRenderedPageBreak/>
              <w:t>стан о возникновении ли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ч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должностных обязанностей, 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AED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23.09.2019 № 196/2-пр «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 порядке сообщения отдельными катег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риями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альными мероприятиями, участие в которых связано с исполнен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ем ими служебных (дол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ж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D1F89" w:rsidRPr="00E34C6C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руководителями всех </w:t>
            </w:r>
            <w:r w:rsidRPr="00D8258C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государственных учрежд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заключены дополнительные соглашения к трудовым договорам, предусматривающие обязанность работника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уведо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м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представителя нанимателя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 возникновении личной заинтер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сованности при исполнении должностных обязанностей, которая приводит или может привести к  конфликту 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51F5" w:rsidRPr="00562560" w:rsidTr="00DF7A3E">
        <w:tc>
          <w:tcPr>
            <w:tcW w:w="648" w:type="dxa"/>
          </w:tcPr>
          <w:p w:rsidR="00F651F5" w:rsidRDefault="00F651F5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839" w:type="dxa"/>
            <w:shd w:val="clear" w:color="auto" w:fill="auto"/>
          </w:tcPr>
          <w:p w:rsidR="00F651F5" w:rsidRDefault="00F651F5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9.15. Обеспечение выполнения требований законод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о предотвращении и урегулировании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фликта интересов на государственной гражданской  службе</w:t>
            </w:r>
          </w:p>
          <w:p w:rsidR="00F651F5" w:rsidRPr="00562560" w:rsidRDefault="00F651F5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51F5" w:rsidRPr="00562560" w:rsidRDefault="00F651F5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D15AED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40">
              <w:rPr>
                <w:rFonts w:ascii="Times New Roman" w:hAnsi="Times New Roman"/>
                <w:sz w:val="24"/>
                <w:szCs w:val="24"/>
              </w:rPr>
              <w:t>В ежедневном формате осуществляется мониторинг публикаций средств массовой информации, включая сеть Интернет, а также информ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ции, содержащейся в поступающих обращениях граждан и юридических лиц, в том числе по антикоррупционной теме. По р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е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зультатам проведенного мониторинга, сообщений о коррупцио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ных проявлениях в деятел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ь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ности должностных лиц не выявлено.</w:t>
            </w:r>
          </w:p>
          <w:p w:rsidR="00D15AED" w:rsidRPr="00A407AE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текущем периоде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года оснований для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собл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ю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дения г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сударственными служащими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аконодательства о предотвращении и урегулировании конфликта интересов на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сударственной 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данской службе </w:t>
            </w: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5AED" w:rsidRPr="00C13405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у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жащих к юридической ответственности за нарушения требований законодательства в сфере противодействия коррупции обеспечив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ется, в том числе за счет:</w:t>
            </w:r>
          </w:p>
          <w:p w:rsidR="00D15AED" w:rsidRPr="00C13405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соблюдению требований к служебному поведению государс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lastRenderedPageBreak/>
              <w:t>венных гражданских служащих и урегулированию конфликта 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тересов (далее – комиссия);</w:t>
            </w:r>
          </w:p>
          <w:p w:rsidR="00D15AED" w:rsidRPr="00C13405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венности;</w:t>
            </w:r>
          </w:p>
          <w:p w:rsidR="00D15AED" w:rsidRPr="00C13405" w:rsidRDefault="00D15AED" w:rsidP="00D15AE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тельства о государственной службе.</w:t>
            </w:r>
          </w:p>
          <w:p w:rsidR="00D15AED" w:rsidRDefault="00D15AED" w:rsidP="00D15AED">
            <w:pPr>
              <w:widowControl w:val="0"/>
              <w:spacing w:after="0" w:line="240" w:lineRule="auto"/>
              <w:ind w:right="-14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ранее 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 xml:space="preserve">алоб и замечаний не 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имеется.</w:t>
            </w:r>
          </w:p>
          <w:p w:rsidR="00A51399" w:rsidRDefault="00A51399" w:rsidP="00A51399">
            <w:pPr>
              <w:widowControl w:val="0"/>
              <w:spacing w:after="0" w:line="240" w:lineRule="auto"/>
              <w:ind w:right="-14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1F5" w:rsidRPr="00E34C6C" w:rsidRDefault="00F651F5" w:rsidP="00BF3E4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A653B6" w:rsidRPr="00562560" w:rsidTr="00DF7A3E">
        <w:tc>
          <w:tcPr>
            <w:tcW w:w="648" w:type="dxa"/>
          </w:tcPr>
          <w:p w:rsidR="00A653B6" w:rsidRDefault="00A653B6" w:rsidP="00343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839" w:type="dxa"/>
            <w:shd w:val="clear" w:color="auto" w:fill="auto"/>
          </w:tcPr>
          <w:p w:rsidR="00A653B6" w:rsidRDefault="00A653B6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9.16.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ми, замещающими должности государственной 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данской службы Республики Татарстан службы,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бований законодательства Российской Федерации о противодействии коррупции, касающихся предотвр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9089D" w:rsidRDefault="00B9089D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53B6" w:rsidRPr="005726DF" w:rsidRDefault="00B3621D" w:rsidP="00572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дита,  начальники УСХиП,  </w:t>
            </w:r>
          </w:p>
        </w:tc>
        <w:tc>
          <w:tcPr>
            <w:tcW w:w="7193" w:type="dxa"/>
            <w:vMerge/>
            <w:shd w:val="clear" w:color="auto" w:fill="auto"/>
          </w:tcPr>
          <w:p w:rsidR="00A653B6" w:rsidRPr="00562560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72A5" w:rsidRDefault="00C872A5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718" w:rsidRDefault="00637718" w:rsidP="006377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718" w:rsidRPr="00637718" w:rsidRDefault="00637718" w:rsidP="006377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Антикоррупционная</w:t>
      </w:r>
      <w:r w:rsidRPr="00637718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637718">
        <w:rPr>
          <w:rFonts w:ascii="Times New Roman" w:hAnsi="Times New Roman"/>
          <w:sz w:val="20"/>
          <w:szCs w:val="20"/>
        </w:rPr>
        <w:t>Министерства сельского хозяйства и продовольствия Республики Татарстан на 2015 – 2022 годы</w:t>
      </w:r>
      <w:r>
        <w:rPr>
          <w:rFonts w:ascii="Times New Roman" w:hAnsi="Times New Roman"/>
          <w:sz w:val="20"/>
          <w:szCs w:val="20"/>
        </w:rPr>
        <w:t xml:space="preserve"> синхронизирована</w:t>
      </w:r>
      <w:r w:rsidR="00406BB9">
        <w:rPr>
          <w:rFonts w:ascii="Times New Roman" w:hAnsi="Times New Roman"/>
          <w:sz w:val="20"/>
          <w:szCs w:val="20"/>
        </w:rPr>
        <w:t xml:space="preserve"> с </w:t>
      </w:r>
      <w:r w:rsidRPr="00637718">
        <w:rPr>
          <w:rFonts w:ascii="Times New Roman" w:hAnsi="Times New Roman"/>
          <w:sz w:val="20"/>
          <w:szCs w:val="20"/>
        </w:rPr>
        <w:t>государственной программ</w:t>
      </w:r>
      <w:r w:rsidR="00406BB9">
        <w:rPr>
          <w:rFonts w:ascii="Times New Roman" w:hAnsi="Times New Roman"/>
          <w:sz w:val="20"/>
          <w:szCs w:val="20"/>
        </w:rPr>
        <w:t>ой</w:t>
      </w:r>
    </w:p>
    <w:p w:rsidR="00637718" w:rsidRPr="00562560" w:rsidRDefault="00637718" w:rsidP="006377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718">
        <w:rPr>
          <w:rFonts w:ascii="Times New Roman" w:hAnsi="Times New Roman"/>
          <w:sz w:val="20"/>
          <w:szCs w:val="20"/>
        </w:rPr>
        <w:t>«Реализация антикоррупционной политики Республики Татарстан на 2015 – 2022 годы»</w:t>
      </w:r>
      <w:r w:rsidR="00406BB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06BB9">
        <w:rPr>
          <w:rFonts w:ascii="Times New Roman" w:hAnsi="Times New Roman"/>
          <w:sz w:val="20"/>
          <w:szCs w:val="20"/>
        </w:rPr>
        <w:t>в</w:t>
      </w:r>
      <w:proofErr w:type="gramEnd"/>
      <w:r w:rsidR="00406BB9">
        <w:rPr>
          <w:rFonts w:ascii="Times New Roman" w:hAnsi="Times New Roman"/>
          <w:sz w:val="20"/>
          <w:szCs w:val="20"/>
        </w:rPr>
        <w:t xml:space="preserve"> поэтому сохранена нумерация мероприятий по с </w:t>
      </w:r>
      <w:r w:rsidR="00406BB9" w:rsidRPr="00637718">
        <w:rPr>
          <w:rFonts w:ascii="Times New Roman" w:hAnsi="Times New Roman"/>
          <w:sz w:val="20"/>
          <w:szCs w:val="20"/>
        </w:rPr>
        <w:t>государственной программ</w:t>
      </w:r>
      <w:r w:rsidR="00406BB9">
        <w:rPr>
          <w:rFonts w:ascii="Times New Roman" w:hAnsi="Times New Roman"/>
          <w:sz w:val="20"/>
          <w:szCs w:val="20"/>
        </w:rPr>
        <w:t>е.</w:t>
      </w:r>
    </w:p>
    <w:sectPr w:rsidR="00637718" w:rsidRPr="00562560" w:rsidSect="007228EE">
      <w:headerReference w:type="even" r:id="rId8"/>
      <w:headerReference w:type="default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B3" w:rsidRDefault="00464FB3" w:rsidP="00B503EF">
      <w:pPr>
        <w:spacing w:after="0" w:line="240" w:lineRule="auto"/>
      </w:pPr>
      <w:r>
        <w:separator/>
      </w:r>
    </w:p>
  </w:endnote>
  <w:endnote w:type="continuationSeparator" w:id="0">
    <w:p w:rsidR="00464FB3" w:rsidRDefault="00464FB3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B3" w:rsidRDefault="00464FB3" w:rsidP="00B503EF">
      <w:pPr>
        <w:spacing w:after="0" w:line="240" w:lineRule="auto"/>
      </w:pPr>
      <w:r>
        <w:separator/>
      </w:r>
    </w:p>
  </w:footnote>
  <w:footnote w:type="continuationSeparator" w:id="0">
    <w:p w:rsidR="00464FB3" w:rsidRDefault="00464FB3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38" w:rsidRDefault="00027938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27938" w:rsidRDefault="000279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38" w:rsidRPr="00A90D6D" w:rsidRDefault="00027938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6F62F3">
      <w:rPr>
        <w:rStyle w:val="afe"/>
        <w:rFonts w:ascii="Times New Roman" w:hAnsi="Times New Roman"/>
        <w:noProof/>
        <w:sz w:val="24"/>
        <w:szCs w:val="24"/>
      </w:rPr>
      <w:t>36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027938" w:rsidRDefault="000279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758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3043"/>
    <w:rsid w:val="00003BF8"/>
    <w:rsid w:val="00004C68"/>
    <w:rsid w:val="00005E50"/>
    <w:rsid w:val="000060B3"/>
    <w:rsid w:val="000060F7"/>
    <w:rsid w:val="000069CA"/>
    <w:rsid w:val="000101F4"/>
    <w:rsid w:val="000104D8"/>
    <w:rsid w:val="000112C1"/>
    <w:rsid w:val="0001243B"/>
    <w:rsid w:val="00012F1F"/>
    <w:rsid w:val="00012F8E"/>
    <w:rsid w:val="000131DE"/>
    <w:rsid w:val="000148AC"/>
    <w:rsid w:val="00015013"/>
    <w:rsid w:val="0001508A"/>
    <w:rsid w:val="000150B1"/>
    <w:rsid w:val="000151D3"/>
    <w:rsid w:val="00015587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717D"/>
    <w:rsid w:val="000274B1"/>
    <w:rsid w:val="0002781C"/>
    <w:rsid w:val="00027938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0A0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57747"/>
    <w:rsid w:val="0006088E"/>
    <w:rsid w:val="000613E4"/>
    <w:rsid w:val="0006229F"/>
    <w:rsid w:val="0006240C"/>
    <w:rsid w:val="0006316A"/>
    <w:rsid w:val="00063A01"/>
    <w:rsid w:val="00065C2E"/>
    <w:rsid w:val="00066915"/>
    <w:rsid w:val="00066DA0"/>
    <w:rsid w:val="00067208"/>
    <w:rsid w:val="00067482"/>
    <w:rsid w:val="00070101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0838"/>
    <w:rsid w:val="000818E6"/>
    <w:rsid w:val="000819E1"/>
    <w:rsid w:val="00082D02"/>
    <w:rsid w:val="0008316E"/>
    <w:rsid w:val="000838F2"/>
    <w:rsid w:val="00084B0B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188"/>
    <w:rsid w:val="0009464A"/>
    <w:rsid w:val="0009468E"/>
    <w:rsid w:val="00095C02"/>
    <w:rsid w:val="00096292"/>
    <w:rsid w:val="00096754"/>
    <w:rsid w:val="00096F2F"/>
    <w:rsid w:val="000972F1"/>
    <w:rsid w:val="00097B2D"/>
    <w:rsid w:val="000A1022"/>
    <w:rsid w:val="000A1386"/>
    <w:rsid w:val="000A1CB8"/>
    <w:rsid w:val="000A27FE"/>
    <w:rsid w:val="000A3A9E"/>
    <w:rsid w:val="000A3D65"/>
    <w:rsid w:val="000A518E"/>
    <w:rsid w:val="000B0515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5A7C"/>
    <w:rsid w:val="000C6AA9"/>
    <w:rsid w:val="000C7365"/>
    <w:rsid w:val="000C7435"/>
    <w:rsid w:val="000D1C04"/>
    <w:rsid w:val="000D39C8"/>
    <w:rsid w:val="000D550D"/>
    <w:rsid w:val="000D6621"/>
    <w:rsid w:val="000D6867"/>
    <w:rsid w:val="000D6D0C"/>
    <w:rsid w:val="000D7F41"/>
    <w:rsid w:val="000E0530"/>
    <w:rsid w:val="000E05C0"/>
    <w:rsid w:val="000E0DB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476F"/>
    <w:rsid w:val="00105001"/>
    <w:rsid w:val="00105415"/>
    <w:rsid w:val="0010558B"/>
    <w:rsid w:val="00106319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ADF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57F3B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557E"/>
    <w:rsid w:val="0017629C"/>
    <w:rsid w:val="001769FC"/>
    <w:rsid w:val="001775C6"/>
    <w:rsid w:val="00180053"/>
    <w:rsid w:val="00180B30"/>
    <w:rsid w:val="00180E86"/>
    <w:rsid w:val="001829B5"/>
    <w:rsid w:val="00182CB0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BCC"/>
    <w:rsid w:val="0019129A"/>
    <w:rsid w:val="001927D0"/>
    <w:rsid w:val="00192BB5"/>
    <w:rsid w:val="0019340C"/>
    <w:rsid w:val="00194536"/>
    <w:rsid w:val="00194D60"/>
    <w:rsid w:val="0019599A"/>
    <w:rsid w:val="001965E6"/>
    <w:rsid w:val="00196B0E"/>
    <w:rsid w:val="001A1688"/>
    <w:rsid w:val="001A234A"/>
    <w:rsid w:val="001A29E9"/>
    <w:rsid w:val="001A2D67"/>
    <w:rsid w:val="001A4879"/>
    <w:rsid w:val="001A594A"/>
    <w:rsid w:val="001A6A58"/>
    <w:rsid w:val="001A7746"/>
    <w:rsid w:val="001A7806"/>
    <w:rsid w:val="001A797E"/>
    <w:rsid w:val="001B0AB2"/>
    <w:rsid w:val="001B1C9F"/>
    <w:rsid w:val="001B1DD0"/>
    <w:rsid w:val="001B2645"/>
    <w:rsid w:val="001B41B5"/>
    <w:rsid w:val="001B45A1"/>
    <w:rsid w:val="001B4612"/>
    <w:rsid w:val="001B5BFE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4AB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07A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35B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4E31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0D82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84D"/>
    <w:rsid w:val="002C3B96"/>
    <w:rsid w:val="002C3CCA"/>
    <w:rsid w:val="002C4F8B"/>
    <w:rsid w:val="002C544E"/>
    <w:rsid w:val="002C5FBD"/>
    <w:rsid w:val="002C65A7"/>
    <w:rsid w:val="002C67EF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E458C"/>
    <w:rsid w:val="002F184A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0F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5722"/>
    <w:rsid w:val="003168D7"/>
    <w:rsid w:val="00316A58"/>
    <w:rsid w:val="003170CB"/>
    <w:rsid w:val="00317506"/>
    <w:rsid w:val="00317D65"/>
    <w:rsid w:val="00317E58"/>
    <w:rsid w:val="003208BC"/>
    <w:rsid w:val="0032138F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5CBE"/>
    <w:rsid w:val="00345D70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03CA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28AB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034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14"/>
    <w:rsid w:val="003D4977"/>
    <w:rsid w:val="003D4C3F"/>
    <w:rsid w:val="003D4DCA"/>
    <w:rsid w:val="003D62E8"/>
    <w:rsid w:val="003D71E9"/>
    <w:rsid w:val="003D7427"/>
    <w:rsid w:val="003D7A98"/>
    <w:rsid w:val="003E1098"/>
    <w:rsid w:val="003E141A"/>
    <w:rsid w:val="003E2213"/>
    <w:rsid w:val="003E3112"/>
    <w:rsid w:val="003E3830"/>
    <w:rsid w:val="003E3E0D"/>
    <w:rsid w:val="003E3EC6"/>
    <w:rsid w:val="003E6259"/>
    <w:rsid w:val="003E62A0"/>
    <w:rsid w:val="003E646C"/>
    <w:rsid w:val="003E7C13"/>
    <w:rsid w:val="003F1722"/>
    <w:rsid w:val="003F223E"/>
    <w:rsid w:val="003F2BB8"/>
    <w:rsid w:val="003F32B0"/>
    <w:rsid w:val="003F3CD8"/>
    <w:rsid w:val="003F542E"/>
    <w:rsid w:val="003F5585"/>
    <w:rsid w:val="003F65AD"/>
    <w:rsid w:val="003F66B8"/>
    <w:rsid w:val="003F6CDA"/>
    <w:rsid w:val="00401281"/>
    <w:rsid w:val="00401E46"/>
    <w:rsid w:val="004025F8"/>
    <w:rsid w:val="00404500"/>
    <w:rsid w:val="00404F64"/>
    <w:rsid w:val="00404FA7"/>
    <w:rsid w:val="0040628B"/>
    <w:rsid w:val="00406BB9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51C"/>
    <w:rsid w:val="0042774B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2589"/>
    <w:rsid w:val="00443E5D"/>
    <w:rsid w:val="004444E4"/>
    <w:rsid w:val="00444623"/>
    <w:rsid w:val="00444D79"/>
    <w:rsid w:val="00445659"/>
    <w:rsid w:val="004462B2"/>
    <w:rsid w:val="00446626"/>
    <w:rsid w:val="00446DAC"/>
    <w:rsid w:val="00447BBA"/>
    <w:rsid w:val="00447F96"/>
    <w:rsid w:val="00450203"/>
    <w:rsid w:val="00450847"/>
    <w:rsid w:val="00451DE7"/>
    <w:rsid w:val="00452D92"/>
    <w:rsid w:val="004532BD"/>
    <w:rsid w:val="0045384D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FB3"/>
    <w:rsid w:val="004679A3"/>
    <w:rsid w:val="0047055F"/>
    <w:rsid w:val="0047099A"/>
    <w:rsid w:val="00470F94"/>
    <w:rsid w:val="00471B79"/>
    <w:rsid w:val="00471C72"/>
    <w:rsid w:val="00471D40"/>
    <w:rsid w:val="00472077"/>
    <w:rsid w:val="004724D8"/>
    <w:rsid w:val="00472816"/>
    <w:rsid w:val="00472925"/>
    <w:rsid w:val="00472B9B"/>
    <w:rsid w:val="00472DFB"/>
    <w:rsid w:val="004750EC"/>
    <w:rsid w:val="00475709"/>
    <w:rsid w:val="00475CAA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87777"/>
    <w:rsid w:val="004906BB"/>
    <w:rsid w:val="004926F6"/>
    <w:rsid w:val="00492C24"/>
    <w:rsid w:val="0049332A"/>
    <w:rsid w:val="004951F1"/>
    <w:rsid w:val="0049607C"/>
    <w:rsid w:val="00496258"/>
    <w:rsid w:val="00496A1B"/>
    <w:rsid w:val="00496F72"/>
    <w:rsid w:val="004A065D"/>
    <w:rsid w:val="004A18B6"/>
    <w:rsid w:val="004A1DAE"/>
    <w:rsid w:val="004A20AE"/>
    <w:rsid w:val="004A2265"/>
    <w:rsid w:val="004A31D8"/>
    <w:rsid w:val="004A471E"/>
    <w:rsid w:val="004A5665"/>
    <w:rsid w:val="004A592C"/>
    <w:rsid w:val="004B0B39"/>
    <w:rsid w:val="004B1621"/>
    <w:rsid w:val="004B33E2"/>
    <w:rsid w:val="004B363C"/>
    <w:rsid w:val="004B4B4B"/>
    <w:rsid w:val="004B58FE"/>
    <w:rsid w:val="004B7014"/>
    <w:rsid w:val="004B7289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0D0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D7C36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69E7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625D"/>
    <w:rsid w:val="005468F9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2560"/>
    <w:rsid w:val="00562B1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26DF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873F4"/>
    <w:rsid w:val="00590A33"/>
    <w:rsid w:val="005921E5"/>
    <w:rsid w:val="00592C29"/>
    <w:rsid w:val="0059474A"/>
    <w:rsid w:val="00594DB5"/>
    <w:rsid w:val="00596451"/>
    <w:rsid w:val="00596D37"/>
    <w:rsid w:val="00597CDF"/>
    <w:rsid w:val="005A0F11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B7B1D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068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6B4"/>
    <w:rsid w:val="005E2A72"/>
    <w:rsid w:val="005E2AC5"/>
    <w:rsid w:val="005E2B2C"/>
    <w:rsid w:val="005E3DAA"/>
    <w:rsid w:val="005E3E02"/>
    <w:rsid w:val="005E407F"/>
    <w:rsid w:val="005E5420"/>
    <w:rsid w:val="005E5E3A"/>
    <w:rsid w:val="005E6AC0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0AD4"/>
    <w:rsid w:val="006014D5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4E4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11B1"/>
    <w:rsid w:val="00633693"/>
    <w:rsid w:val="0063519E"/>
    <w:rsid w:val="0063584A"/>
    <w:rsid w:val="00635DA1"/>
    <w:rsid w:val="00636FD3"/>
    <w:rsid w:val="00637718"/>
    <w:rsid w:val="00637F2A"/>
    <w:rsid w:val="00642A29"/>
    <w:rsid w:val="006434AD"/>
    <w:rsid w:val="0064379F"/>
    <w:rsid w:val="00643BDB"/>
    <w:rsid w:val="00644A19"/>
    <w:rsid w:val="00646089"/>
    <w:rsid w:val="00647402"/>
    <w:rsid w:val="00651EEF"/>
    <w:rsid w:val="00653D82"/>
    <w:rsid w:val="00654BA5"/>
    <w:rsid w:val="006552A1"/>
    <w:rsid w:val="0065617C"/>
    <w:rsid w:val="006567F8"/>
    <w:rsid w:val="00656D2D"/>
    <w:rsid w:val="00656F12"/>
    <w:rsid w:val="00657D8B"/>
    <w:rsid w:val="0066070D"/>
    <w:rsid w:val="006628D4"/>
    <w:rsid w:val="00662E59"/>
    <w:rsid w:val="00664413"/>
    <w:rsid w:val="00664E52"/>
    <w:rsid w:val="006669D4"/>
    <w:rsid w:val="00667769"/>
    <w:rsid w:val="00667E05"/>
    <w:rsid w:val="006713FB"/>
    <w:rsid w:val="00673D3A"/>
    <w:rsid w:val="00674EE2"/>
    <w:rsid w:val="006768C4"/>
    <w:rsid w:val="00676DB4"/>
    <w:rsid w:val="00676E41"/>
    <w:rsid w:val="00677199"/>
    <w:rsid w:val="00677342"/>
    <w:rsid w:val="006777B3"/>
    <w:rsid w:val="00677EF1"/>
    <w:rsid w:val="00680322"/>
    <w:rsid w:val="0068074D"/>
    <w:rsid w:val="00680C04"/>
    <w:rsid w:val="006813EC"/>
    <w:rsid w:val="00681D8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4B3"/>
    <w:rsid w:val="00690784"/>
    <w:rsid w:val="0069109B"/>
    <w:rsid w:val="006910DD"/>
    <w:rsid w:val="006935D5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4CBE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3C53"/>
    <w:rsid w:val="006D422D"/>
    <w:rsid w:val="006D5C48"/>
    <w:rsid w:val="006D6C6B"/>
    <w:rsid w:val="006D714E"/>
    <w:rsid w:val="006D78C2"/>
    <w:rsid w:val="006D7DA9"/>
    <w:rsid w:val="006E074C"/>
    <w:rsid w:val="006E1663"/>
    <w:rsid w:val="006E1F3B"/>
    <w:rsid w:val="006E1F9B"/>
    <w:rsid w:val="006E2268"/>
    <w:rsid w:val="006E2FF4"/>
    <w:rsid w:val="006E3022"/>
    <w:rsid w:val="006E3404"/>
    <w:rsid w:val="006E4B2A"/>
    <w:rsid w:val="006E5F81"/>
    <w:rsid w:val="006E6062"/>
    <w:rsid w:val="006E71F0"/>
    <w:rsid w:val="006E7FBF"/>
    <w:rsid w:val="006F08A7"/>
    <w:rsid w:val="006F1703"/>
    <w:rsid w:val="006F2764"/>
    <w:rsid w:val="006F3A06"/>
    <w:rsid w:val="006F62F3"/>
    <w:rsid w:val="006F6655"/>
    <w:rsid w:val="006F6987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2BC5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2E"/>
    <w:rsid w:val="00725FE0"/>
    <w:rsid w:val="0072711E"/>
    <w:rsid w:val="00730409"/>
    <w:rsid w:val="00731FEE"/>
    <w:rsid w:val="0073241B"/>
    <w:rsid w:val="00732D6D"/>
    <w:rsid w:val="007334BB"/>
    <w:rsid w:val="00733842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178"/>
    <w:rsid w:val="00772CCD"/>
    <w:rsid w:val="007759ED"/>
    <w:rsid w:val="00776CE7"/>
    <w:rsid w:val="00777198"/>
    <w:rsid w:val="007771DD"/>
    <w:rsid w:val="00781BE7"/>
    <w:rsid w:val="0078225D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1DD6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9EE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10F3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2914"/>
    <w:rsid w:val="007E3BB8"/>
    <w:rsid w:val="007E3FEA"/>
    <w:rsid w:val="007E4D17"/>
    <w:rsid w:val="007E5FE6"/>
    <w:rsid w:val="007F016C"/>
    <w:rsid w:val="007F1689"/>
    <w:rsid w:val="007F1824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713A"/>
    <w:rsid w:val="0081052A"/>
    <w:rsid w:val="00810ED5"/>
    <w:rsid w:val="00810F73"/>
    <w:rsid w:val="00812141"/>
    <w:rsid w:val="00812B74"/>
    <w:rsid w:val="00814D3E"/>
    <w:rsid w:val="0081533C"/>
    <w:rsid w:val="008155CE"/>
    <w:rsid w:val="00816F4F"/>
    <w:rsid w:val="008177B1"/>
    <w:rsid w:val="00820B36"/>
    <w:rsid w:val="00821275"/>
    <w:rsid w:val="00822E7C"/>
    <w:rsid w:val="0082327B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4CE8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ED4"/>
    <w:rsid w:val="00845FD5"/>
    <w:rsid w:val="00846086"/>
    <w:rsid w:val="00846691"/>
    <w:rsid w:val="00846C6C"/>
    <w:rsid w:val="00846CB8"/>
    <w:rsid w:val="00847327"/>
    <w:rsid w:val="00850AEF"/>
    <w:rsid w:val="00850C75"/>
    <w:rsid w:val="008535EC"/>
    <w:rsid w:val="00854A1E"/>
    <w:rsid w:val="00857F8C"/>
    <w:rsid w:val="00860344"/>
    <w:rsid w:val="008605FA"/>
    <w:rsid w:val="00861337"/>
    <w:rsid w:val="008626FF"/>
    <w:rsid w:val="0086288D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7022"/>
    <w:rsid w:val="00877647"/>
    <w:rsid w:val="0088153E"/>
    <w:rsid w:val="00881684"/>
    <w:rsid w:val="008826F3"/>
    <w:rsid w:val="00882C88"/>
    <w:rsid w:val="00883891"/>
    <w:rsid w:val="008859F1"/>
    <w:rsid w:val="00886273"/>
    <w:rsid w:val="00886426"/>
    <w:rsid w:val="00886904"/>
    <w:rsid w:val="00887098"/>
    <w:rsid w:val="0088792D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44E"/>
    <w:rsid w:val="008A5FDE"/>
    <w:rsid w:val="008A613C"/>
    <w:rsid w:val="008A65DD"/>
    <w:rsid w:val="008B06E5"/>
    <w:rsid w:val="008B0C30"/>
    <w:rsid w:val="008B12C2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3EE6"/>
    <w:rsid w:val="008D48C6"/>
    <w:rsid w:val="008D4AF9"/>
    <w:rsid w:val="008D589C"/>
    <w:rsid w:val="008D65DB"/>
    <w:rsid w:val="008D7B58"/>
    <w:rsid w:val="008E21DE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E89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53C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27E50"/>
    <w:rsid w:val="0093039F"/>
    <w:rsid w:val="0093043A"/>
    <w:rsid w:val="00930FBB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0879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0D76"/>
    <w:rsid w:val="009910EC"/>
    <w:rsid w:val="0099167B"/>
    <w:rsid w:val="0099271D"/>
    <w:rsid w:val="00992A63"/>
    <w:rsid w:val="00993489"/>
    <w:rsid w:val="00993911"/>
    <w:rsid w:val="00993C3D"/>
    <w:rsid w:val="00993E3F"/>
    <w:rsid w:val="00995683"/>
    <w:rsid w:val="00995762"/>
    <w:rsid w:val="0099639D"/>
    <w:rsid w:val="00996D2E"/>
    <w:rsid w:val="00997643"/>
    <w:rsid w:val="009977CA"/>
    <w:rsid w:val="009A08A1"/>
    <w:rsid w:val="009A0FC5"/>
    <w:rsid w:val="009A1077"/>
    <w:rsid w:val="009A114B"/>
    <w:rsid w:val="009A1BEA"/>
    <w:rsid w:val="009A1E62"/>
    <w:rsid w:val="009A2403"/>
    <w:rsid w:val="009A24FA"/>
    <w:rsid w:val="009A4A6A"/>
    <w:rsid w:val="009A6E57"/>
    <w:rsid w:val="009A760B"/>
    <w:rsid w:val="009A7B00"/>
    <w:rsid w:val="009A7B1E"/>
    <w:rsid w:val="009B0241"/>
    <w:rsid w:val="009B2C12"/>
    <w:rsid w:val="009B33DD"/>
    <w:rsid w:val="009B3433"/>
    <w:rsid w:val="009B4455"/>
    <w:rsid w:val="009B4820"/>
    <w:rsid w:val="009B5096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1F89"/>
    <w:rsid w:val="009D2474"/>
    <w:rsid w:val="009D24D2"/>
    <w:rsid w:val="009D343E"/>
    <w:rsid w:val="009D39E7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F1A"/>
    <w:rsid w:val="009F24DA"/>
    <w:rsid w:val="009F2C33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4FB8"/>
    <w:rsid w:val="00A059F1"/>
    <w:rsid w:val="00A06C2A"/>
    <w:rsid w:val="00A06C3C"/>
    <w:rsid w:val="00A07986"/>
    <w:rsid w:val="00A10C5A"/>
    <w:rsid w:val="00A10D69"/>
    <w:rsid w:val="00A13037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A4"/>
    <w:rsid w:val="00A225ED"/>
    <w:rsid w:val="00A23F0D"/>
    <w:rsid w:val="00A26650"/>
    <w:rsid w:val="00A268E6"/>
    <w:rsid w:val="00A275F8"/>
    <w:rsid w:val="00A27FB3"/>
    <w:rsid w:val="00A31799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377C8"/>
    <w:rsid w:val="00A42285"/>
    <w:rsid w:val="00A4333A"/>
    <w:rsid w:val="00A44829"/>
    <w:rsid w:val="00A44AE6"/>
    <w:rsid w:val="00A44C1F"/>
    <w:rsid w:val="00A453AD"/>
    <w:rsid w:val="00A461D8"/>
    <w:rsid w:val="00A5060C"/>
    <w:rsid w:val="00A51399"/>
    <w:rsid w:val="00A54512"/>
    <w:rsid w:val="00A55083"/>
    <w:rsid w:val="00A574AD"/>
    <w:rsid w:val="00A57F6D"/>
    <w:rsid w:val="00A60C13"/>
    <w:rsid w:val="00A6176F"/>
    <w:rsid w:val="00A623D5"/>
    <w:rsid w:val="00A63323"/>
    <w:rsid w:val="00A63E03"/>
    <w:rsid w:val="00A64F13"/>
    <w:rsid w:val="00A65138"/>
    <w:rsid w:val="00A653B6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D6D"/>
    <w:rsid w:val="00A90F9C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773F"/>
    <w:rsid w:val="00AB7F66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3808"/>
    <w:rsid w:val="00B14497"/>
    <w:rsid w:val="00B14AC4"/>
    <w:rsid w:val="00B1636B"/>
    <w:rsid w:val="00B16740"/>
    <w:rsid w:val="00B1676A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21D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6FA"/>
    <w:rsid w:val="00B43F2C"/>
    <w:rsid w:val="00B44842"/>
    <w:rsid w:val="00B4545F"/>
    <w:rsid w:val="00B46368"/>
    <w:rsid w:val="00B46D8F"/>
    <w:rsid w:val="00B503EF"/>
    <w:rsid w:val="00B5090B"/>
    <w:rsid w:val="00B50B79"/>
    <w:rsid w:val="00B515F0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5D3"/>
    <w:rsid w:val="00B7081D"/>
    <w:rsid w:val="00B70CA9"/>
    <w:rsid w:val="00B73284"/>
    <w:rsid w:val="00B743B0"/>
    <w:rsid w:val="00B75BA0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89D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4E2F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411"/>
    <w:rsid w:val="00BD1763"/>
    <w:rsid w:val="00BD1A61"/>
    <w:rsid w:val="00BD2D4E"/>
    <w:rsid w:val="00BD3047"/>
    <w:rsid w:val="00BD3908"/>
    <w:rsid w:val="00BD4654"/>
    <w:rsid w:val="00BD4C1C"/>
    <w:rsid w:val="00BD59D9"/>
    <w:rsid w:val="00BD5FDB"/>
    <w:rsid w:val="00BD6D93"/>
    <w:rsid w:val="00BE07DD"/>
    <w:rsid w:val="00BE1097"/>
    <w:rsid w:val="00BE1171"/>
    <w:rsid w:val="00BE131E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1FA7"/>
    <w:rsid w:val="00BF2F9B"/>
    <w:rsid w:val="00BF34B3"/>
    <w:rsid w:val="00BF398C"/>
    <w:rsid w:val="00BF3A65"/>
    <w:rsid w:val="00BF3E4C"/>
    <w:rsid w:val="00BF3E7D"/>
    <w:rsid w:val="00BF43B0"/>
    <w:rsid w:val="00BF533C"/>
    <w:rsid w:val="00BF53B8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5930"/>
    <w:rsid w:val="00C169D1"/>
    <w:rsid w:val="00C16A2C"/>
    <w:rsid w:val="00C16B12"/>
    <w:rsid w:val="00C173A9"/>
    <w:rsid w:val="00C2065B"/>
    <w:rsid w:val="00C216EE"/>
    <w:rsid w:val="00C218C2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3A5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2A3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6AC1"/>
    <w:rsid w:val="00C704C3"/>
    <w:rsid w:val="00C70C7F"/>
    <w:rsid w:val="00C70EF0"/>
    <w:rsid w:val="00C74A8F"/>
    <w:rsid w:val="00C74E76"/>
    <w:rsid w:val="00C7593E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8776C"/>
    <w:rsid w:val="00C90250"/>
    <w:rsid w:val="00C90EAC"/>
    <w:rsid w:val="00C91537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78C"/>
    <w:rsid w:val="00D05ADE"/>
    <w:rsid w:val="00D07682"/>
    <w:rsid w:val="00D101B2"/>
    <w:rsid w:val="00D10B9A"/>
    <w:rsid w:val="00D12454"/>
    <w:rsid w:val="00D127EA"/>
    <w:rsid w:val="00D132FA"/>
    <w:rsid w:val="00D146C5"/>
    <w:rsid w:val="00D15AED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1D3B"/>
    <w:rsid w:val="00D3211F"/>
    <w:rsid w:val="00D32818"/>
    <w:rsid w:val="00D32D99"/>
    <w:rsid w:val="00D3358D"/>
    <w:rsid w:val="00D33BC6"/>
    <w:rsid w:val="00D349FA"/>
    <w:rsid w:val="00D34E23"/>
    <w:rsid w:val="00D35747"/>
    <w:rsid w:val="00D363EC"/>
    <w:rsid w:val="00D379D7"/>
    <w:rsid w:val="00D4139D"/>
    <w:rsid w:val="00D41519"/>
    <w:rsid w:val="00D41F7B"/>
    <w:rsid w:val="00D42281"/>
    <w:rsid w:val="00D42A58"/>
    <w:rsid w:val="00D431DF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33D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4768"/>
    <w:rsid w:val="00D652B7"/>
    <w:rsid w:val="00D65534"/>
    <w:rsid w:val="00D65A56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A4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3FBC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2EEB"/>
    <w:rsid w:val="00DB3A60"/>
    <w:rsid w:val="00DB52AE"/>
    <w:rsid w:val="00DB5BAE"/>
    <w:rsid w:val="00DB7207"/>
    <w:rsid w:val="00DB7C04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A3E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4C6C"/>
    <w:rsid w:val="00E368C4"/>
    <w:rsid w:val="00E36FC5"/>
    <w:rsid w:val="00E37F29"/>
    <w:rsid w:val="00E40C62"/>
    <w:rsid w:val="00E41A73"/>
    <w:rsid w:val="00E4202F"/>
    <w:rsid w:val="00E4226B"/>
    <w:rsid w:val="00E4348C"/>
    <w:rsid w:val="00E43C44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3001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4F84"/>
    <w:rsid w:val="00E75DDA"/>
    <w:rsid w:val="00E75EC8"/>
    <w:rsid w:val="00E76544"/>
    <w:rsid w:val="00E76E01"/>
    <w:rsid w:val="00E81A66"/>
    <w:rsid w:val="00E81CFC"/>
    <w:rsid w:val="00E84232"/>
    <w:rsid w:val="00E84D9B"/>
    <w:rsid w:val="00E85949"/>
    <w:rsid w:val="00E859F7"/>
    <w:rsid w:val="00E9099F"/>
    <w:rsid w:val="00E90C34"/>
    <w:rsid w:val="00E9322C"/>
    <w:rsid w:val="00E93F4E"/>
    <w:rsid w:val="00E93FBE"/>
    <w:rsid w:val="00E9584E"/>
    <w:rsid w:val="00E95CD3"/>
    <w:rsid w:val="00E961C6"/>
    <w:rsid w:val="00EA1EC8"/>
    <w:rsid w:val="00EA289F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4EDF"/>
    <w:rsid w:val="00EB546D"/>
    <w:rsid w:val="00EB7FB0"/>
    <w:rsid w:val="00EC0745"/>
    <w:rsid w:val="00EC086E"/>
    <w:rsid w:val="00EC0A82"/>
    <w:rsid w:val="00EC181A"/>
    <w:rsid w:val="00EC1F74"/>
    <w:rsid w:val="00EC240D"/>
    <w:rsid w:val="00EC24B6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442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91C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36F42"/>
    <w:rsid w:val="00F3709F"/>
    <w:rsid w:val="00F40790"/>
    <w:rsid w:val="00F4084A"/>
    <w:rsid w:val="00F426A0"/>
    <w:rsid w:val="00F43034"/>
    <w:rsid w:val="00F4458B"/>
    <w:rsid w:val="00F45AC2"/>
    <w:rsid w:val="00F45D78"/>
    <w:rsid w:val="00F47165"/>
    <w:rsid w:val="00F475A2"/>
    <w:rsid w:val="00F47697"/>
    <w:rsid w:val="00F47713"/>
    <w:rsid w:val="00F47CE7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1F5"/>
    <w:rsid w:val="00F6559C"/>
    <w:rsid w:val="00F665F2"/>
    <w:rsid w:val="00F66BF4"/>
    <w:rsid w:val="00F6761C"/>
    <w:rsid w:val="00F70696"/>
    <w:rsid w:val="00F715AD"/>
    <w:rsid w:val="00F72946"/>
    <w:rsid w:val="00F72EBF"/>
    <w:rsid w:val="00F7331B"/>
    <w:rsid w:val="00F7384F"/>
    <w:rsid w:val="00F7463F"/>
    <w:rsid w:val="00F75718"/>
    <w:rsid w:val="00F75C74"/>
    <w:rsid w:val="00F770CA"/>
    <w:rsid w:val="00F8072B"/>
    <w:rsid w:val="00F81639"/>
    <w:rsid w:val="00F8171A"/>
    <w:rsid w:val="00F82052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F3A"/>
    <w:rsid w:val="00FB22FB"/>
    <w:rsid w:val="00FB352B"/>
    <w:rsid w:val="00FB35F8"/>
    <w:rsid w:val="00FB36AC"/>
    <w:rsid w:val="00FB4AC2"/>
    <w:rsid w:val="00FB67F8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CD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  <w:style w:type="paragraph" w:styleId="aff6">
    <w:name w:val="No Spacing"/>
    <w:uiPriority w:val="1"/>
    <w:qFormat/>
    <w:rsid w:val="003D49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11703</Words>
  <Characters>66710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78257</CharactersWithSpaces>
  <SharedDoc>false</SharedDoc>
  <HLinks>
    <vt:vector size="36" baseType="variant"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consultantplus://offline/ref=180ADFE9C13BD29950B5E0356EE03D265CC4108AC7AE43388BE613C0E50B59DA78C09EFDC323F4278F806D0628wFc5O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consultantplus://offline/ref=28ED5C0B61CA686EE383969A9F77763122B7F3CE046C7D6F21D325B04E7218ABE808D9F9937C290E866AD62ED4817C294017B3E18E44F938780E85y249J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consultantplus://offline/ref=F8D5400B41B6E62A146BA90C3A9B2F25D163774AD45808299C5117FAA5E264492FDF09D8F1E083C5484771999C720DJ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consultantplus://offline/ref=F8D5400B41B6E62A146BA90C3A9B2F25D1637549D65D08299C5117FAA5E264492FDF09D8F1E083C5484771999C720DJ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consultantplus://offline/ref=82F8FCD1899EE8B238397C83AC5AEBC662A4DC7AB54B32F701403EE119AE24BF9BD54ECAB21014CE4EB0ABCFEF3341003CE4A959D80D15067A160531g5z6N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consultantplus://offline/ref=8CC827BDB4A56405F83D8DD0E5907E70740FBAE32F2BBC441F6648C0D2744681757EBCBFED37A88C5AA25FE4F24DB1E6323CD524105C13A9002FED22I8z4N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4</cp:revision>
  <cp:lastPrinted>2019-06-25T07:55:00Z</cp:lastPrinted>
  <dcterms:created xsi:type="dcterms:W3CDTF">2021-01-14T04:18:00Z</dcterms:created>
  <dcterms:modified xsi:type="dcterms:W3CDTF">2021-01-14T05:14:00Z</dcterms:modified>
</cp:coreProperties>
</file>